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4480"/>
        <w:gridCol w:w="5040"/>
      </w:tblGrid>
      <w:tr w:rsidR="000B5E94">
        <w:tc>
          <w:tcPr>
            <w:tcW w:w="4480" w:type="dxa"/>
          </w:tcPr>
          <w:p w:rsidR="000B5E94" w:rsidRDefault="000B5E94">
            <w:pPr>
              <w:pStyle w:val="BodyText"/>
              <w:spacing w:before="12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CÔNG TY CỔ PHẦN </w:t>
            </w:r>
          </w:p>
          <w:p w:rsidR="000B5E94" w:rsidRDefault="00BA6192">
            <w:pPr>
              <w:pStyle w:val="Body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</w:t>
            </w:r>
            <w:r w:rsidRPr="00BA6192">
              <w:rPr>
                <w:rFonts w:ascii="Times New Roman" w:hAnsi="Times New Roman"/>
                <w:b/>
                <w:sz w:val="22"/>
              </w:rPr>
              <w:t>ẬP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BA6192">
              <w:rPr>
                <w:rFonts w:ascii="Times New Roman" w:hAnsi="Times New Roman"/>
                <w:b/>
                <w:sz w:val="22"/>
              </w:rPr>
              <w:t>Đ</w:t>
            </w:r>
            <w:r>
              <w:rPr>
                <w:rFonts w:ascii="Times New Roman" w:hAnsi="Times New Roman"/>
                <w:b/>
                <w:sz w:val="22"/>
              </w:rPr>
              <w:t>O</w:t>
            </w:r>
            <w:r w:rsidRPr="00BA6192">
              <w:rPr>
                <w:rFonts w:ascii="Times New Roman" w:hAnsi="Times New Roman"/>
                <w:b/>
                <w:sz w:val="22"/>
              </w:rPr>
              <w:t>ÀN</w:t>
            </w:r>
            <w:r w:rsidR="000B5E94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34680">
              <w:rPr>
                <w:rFonts w:ascii="Times New Roman" w:hAnsi="Times New Roman"/>
                <w:b/>
                <w:sz w:val="22"/>
              </w:rPr>
              <w:t>HI</w:t>
            </w:r>
            <w:r w:rsidR="001707DA">
              <w:rPr>
                <w:rFonts w:ascii="Times New Roman" w:hAnsi="Times New Roman"/>
                <w:b/>
                <w:sz w:val="22"/>
              </w:rPr>
              <w:t>PT</w:t>
            </w:r>
          </w:p>
          <w:p w:rsidR="000B5E94" w:rsidRDefault="000B5E94">
            <w:pPr>
              <w:pStyle w:val="BodyTex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----------------------</w:t>
            </w:r>
          </w:p>
          <w:p w:rsidR="000B5E94" w:rsidRDefault="000B5E94" w:rsidP="008F7738">
            <w:pPr>
              <w:pStyle w:val="BodyText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Số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: </w:t>
            </w:r>
            <w:r w:rsidR="00456A11">
              <w:rPr>
                <w:rFonts w:ascii="Times New Roman" w:hAnsi="Times New Roman"/>
                <w:sz w:val="22"/>
              </w:rPr>
              <w:t>01</w:t>
            </w:r>
            <w:r w:rsidR="00A1403A">
              <w:rPr>
                <w:rFonts w:ascii="Times New Roman" w:hAnsi="Times New Roman"/>
                <w:sz w:val="22"/>
              </w:rPr>
              <w:t>-1</w:t>
            </w:r>
            <w:r w:rsidR="00E8453F">
              <w:rPr>
                <w:rFonts w:ascii="Times New Roman" w:hAnsi="Times New Roman"/>
                <w:sz w:val="22"/>
              </w:rPr>
              <w:t>8</w:t>
            </w:r>
            <w:r>
              <w:rPr>
                <w:rFonts w:ascii="Times New Roman" w:hAnsi="Times New Roman"/>
                <w:sz w:val="22"/>
              </w:rPr>
              <w:t>/</w:t>
            </w:r>
            <w:r w:rsidR="00653B60"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Q/</w:t>
            </w:r>
            <w:r w:rsidR="00456A11">
              <w:rPr>
                <w:rFonts w:ascii="Times New Roman" w:hAnsi="Times New Roman"/>
                <w:sz w:val="22"/>
              </w:rPr>
              <w:t>ĐHĐCĐ</w:t>
            </w:r>
            <w:r>
              <w:rPr>
                <w:rFonts w:ascii="Times New Roman" w:hAnsi="Times New Roman"/>
                <w:sz w:val="22"/>
              </w:rPr>
              <w:t>/</w:t>
            </w:r>
            <w:r w:rsidR="00783BB7">
              <w:rPr>
                <w:rFonts w:ascii="Times New Roman" w:hAnsi="Times New Roman"/>
                <w:sz w:val="22"/>
              </w:rPr>
              <w:t>HI</w:t>
            </w:r>
            <w:r w:rsidR="001707DA">
              <w:rPr>
                <w:rFonts w:ascii="Times New Roman" w:hAnsi="Times New Roman"/>
                <w:sz w:val="22"/>
              </w:rPr>
              <w:t>PT</w:t>
            </w:r>
          </w:p>
        </w:tc>
        <w:tc>
          <w:tcPr>
            <w:tcW w:w="5040" w:type="dxa"/>
            <w:vAlign w:val="center"/>
          </w:tcPr>
          <w:p w:rsidR="000B5E94" w:rsidRDefault="000B5E94">
            <w:pPr>
              <w:pStyle w:val="Body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sz w:val="22"/>
                  </w:rPr>
                  <w:t>NAM</w:t>
                </w:r>
              </w:smartTag>
            </w:smartTag>
          </w:p>
          <w:p w:rsidR="000B5E94" w:rsidRDefault="000B5E94">
            <w:pPr>
              <w:pStyle w:val="BodyText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 w:hint="eastAsia"/>
                <w:b/>
                <w:sz w:val="22"/>
              </w:rPr>
              <w:t>Đ</w:t>
            </w:r>
            <w:r>
              <w:rPr>
                <w:rFonts w:ascii="Times New Roman" w:hAnsi="Times New Roman"/>
                <w:b/>
                <w:sz w:val="22"/>
              </w:rPr>
              <w:t>ộc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phúc</w:t>
            </w:r>
            <w:proofErr w:type="spellEnd"/>
          </w:p>
          <w:p w:rsidR="000B5E94" w:rsidRDefault="000B5E94">
            <w:pPr>
              <w:pStyle w:val="Body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*******</w:t>
            </w:r>
          </w:p>
        </w:tc>
      </w:tr>
    </w:tbl>
    <w:p w:rsidR="000B5E94" w:rsidRDefault="000B5E94">
      <w:pPr>
        <w:jc w:val="right"/>
        <w:rPr>
          <w:i/>
          <w:sz w:val="24"/>
          <w:szCs w:val="24"/>
        </w:rPr>
      </w:pPr>
      <w:proofErr w:type="spellStart"/>
      <w:r w:rsidRPr="005436C3">
        <w:rPr>
          <w:i/>
          <w:sz w:val="24"/>
          <w:szCs w:val="24"/>
        </w:rPr>
        <w:t>Hà</w:t>
      </w:r>
      <w:proofErr w:type="spellEnd"/>
      <w:r w:rsidRPr="005436C3">
        <w:rPr>
          <w:i/>
          <w:sz w:val="24"/>
          <w:szCs w:val="24"/>
        </w:rPr>
        <w:t xml:space="preserve"> </w:t>
      </w:r>
      <w:proofErr w:type="spellStart"/>
      <w:r w:rsidRPr="005436C3">
        <w:rPr>
          <w:i/>
          <w:sz w:val="24"/>
          <w:szCs w:val="24"/>
        </w:rPr>
        <w:t>Nội</w:t>
      </w:r>
      <w:proofErr w:type="spellEnd"/>
      <w:r w:rsidRPr="005436C3">
        <w:rPr>
          <w:i/>
          <w:sz w:val="24"/>
          <w:szCs w:val="24"/>
        </w:rPr>
        <w:t xml:space="preserve">, </w:t>
      </w:r>
      <w:proofErr w:type="spellStart"/>
      <w:r w:rsidRPr="005436C3">
        <w:rPr>
          <w:i/>
          <w:sz w:val="24"/>
          <w:szCs w:val="24"/>
        </w:rPr>
        <w:t>ngày</w:t>
      </w:r>
      <w:proofErr w:type="spellEnd"/>
      <w:r w:rsidR="00285208">
        <w:rPr>
          <w:i/>
          <w:sz w:val="24"/>
          <w:szCs w:val="24"/>
        </w:rPr>
        <w:t xml:space="preserve"> </w:t>
      </w:r>
      <w:r w:rsidR="00E8453F">
        <w:rPr>
          <w:i/>
          <w:sz w:val="24"/>
          <w:szCs w:val="24"/>
        </w:rPr>
        <w:t>20</w:t>
      </w:r>
      <w:r w:rsidR="00ED5BC0">
        <w:rPr>
          <w:i/>
          <w:sz w:val="24"/>
          <w:szCs w:val="24"/>
        </w:rPr>
        <w:t xml:space="preserve"> </w:t>
      </w:r>
      <w:proofErr w:type="spellStart"/>
      <w:r w:rsidRPr="005436C3">
        <w:rPr>
          <w:i/>
          <w:sz w:val="24"/>
          <w:szCs w:val="24"/>
        </w:rPr>
        <w:t>tháng</w:t>
      </w:r>
      <w:proofErr w:type="spellEnd"/>
      <w:r w:rsidR="005E1CEF">
        <w:rPr>
          <w:i/>
          <w:sz w:val="24"/>
          <w:szCs w:val="24"/>
        </w:rPr>
        <w:t xml:space="preserve"> </w:t>
      </w:r>
      <w:r w:rsidR="005909EE">
        <w:rPr>
          <w:i/>
          <w:sz w:val="24"/>
          <w:szCs w:val="24"/>
        </w:rPr>
        <w:t>4</w:t>
      </w:r>
      <w:r w:rsidRPr="005436C3">
        <w:rPr>
          <w:i/>
          <w:sz w:val="24"/>
          <w:szCs w:val="24"/>
        </w:rPr>
        <w:t xml:space="preserve"> </w:t>
      </w:r>
      <w:proofErr w:type="spellStart"/>
      <w:r w:rsidRPr="005436C3">
        <w:rPr>
          <w:i/>
          <w:sz w:val="24"/>
          <w:szCs w:val="24"/>
        </w:rPr>
        <w:t>năm</w:t>
      </w:r>
      <w:proofErr w:type="spellEnd"/>
      <w:r w:rsidRPr="005436C3">
        <w:rPr>
          <w:i/>
          <w:sz w:val="24"/>
          <w:szCs w:val="24"/>
        </w:rPr>
        <w:t xml:space="preserve"> </w:t>
      </w:r>
      <w:r w:rsidR="00A1403A">
        <w:rPr>
          <w:i/>
          <w:sz w:val="24"/>
          <w:szCs w:val="24"/>
        </w:rPr>
        <w:t>201</w:t>
      </w:r>
      <w:r w:rsidR="00E8453F">
        <w:rPr>
          <w:i/>
          <w:sz w:val="24"/>
          <w:szCs w:val="24"/>
        </w:rPr>
        <w:t>8</w:t>
      </w:r>
    </w:p>
    <w:p w:rsidR="000B5E94" w:rsidRPr="001D2F61" w:rsidRDefault="000B5E94">
      <w:pPr>
        <w:rPr>
          <w:sz w:val="2"/>
          <w:szCs w:val="24"/>
        </w:rPr>
      </w:pPr>
    </w:p>
    <w:p w:rsidR="000B5E94" w:rsidRDefault="00157852" w:rsidP="003A4F9F">
      <w:pPr>
        <w:spacing w:line="360" w:lineRule="auto"/>
        <w:jc w:val="right"/>
        <w:rPr>
          <w:i/>
          <w:sz w:val="24"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AD24A4" wp14:editId="1B638444">
                <wp:simplePos x="0" y="0"/>
                <wp:positionH relativeFrom="column">
                  <wp:posOffset>-347345</wp:posOffset>
                </wp:positionH>
                <wp:positionV relativeFrom="paragraph">
                  <wp:posOffset>169545</wp:posOffset>
                </wp:positionV>
                <wp:extent cx="894715" cy="381000"/>
                <wp:effectExtent l="0" t="0" r="1968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852" w:rsidRPr="000D2399" w:rsidRDefault="00157852" w:rsidP="00783E2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D2399">
                              <w:rPr>
                                <w:b/>
                              </w:rPr>
                              <w:t>Dự</w:t>
                            </w:r>
                            <w:proofErr w:type="spellEnd"/>
                            <w:r w:rsidRPr="000D239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D2399">
                              <w:rPr>
                                <w:b/>
                              </w:rPr>
                              <w:t>thảo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AD24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.35pt;margin-top:13.35pt;width:70.4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">
                <v:textbox>
                  <w:txbxContent>
                    <w:p w:rsidR="00157852" w:rsidRPr="000D2399" w:rsidRDefault="00157852" w:rsidP="00783E29">
                      <w:pPr>
                        <w:jc w:val="center"/>
                        <w:rPr>
                          <w:b/>
                        </w:rPr>
                      </w:pPr>
                      <w:r w:rsidRPr="000D2399">
                        <w:rPr>
                          <w:b/>
                        </w:rPr>
                        <w:t xml:space="preserve">Dự </w:t>
                      </w:r>
                      <w:proofErr w:type="spellStart"/>
                      <w:r w:rsidRPr="000D2399">
                        <w:rPr>
                          <w:b/>
                        </w:rPr>
                        <w:t>thảo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24423" w:rsidRDefault="00924423" w:rsidP="00E8162E">
      <w:pPr>
        <w:spacing w:line="312" w:lineRule="auto"/>
        <w:jc w:val="center"/>
        <w:rPr>
          <w:b/>
          <w:szCs w:val="24"/>
        </w:rPr>
      </w:pPr>
    </w:p>
    <w:p w:rsidR="00780399" w:rsidRDefault="00653B60" w:rsidP="00E8162E">
      <w:pPr>
        <w:spacing w:line="312" w:lineRule="auto"/>
        <w:jc w:val="center"/>
        <w:rPr>
          <w:b/>
          <w:szCs w:val="24"/>
        </w:rPr>
      </w:pPr>
      <w:r>
        <w:rPr>
          <w:b/>
          <w:szCs w:val="24"/>
        </w:rPr>
        <w:t>NGHỊ QUYẾT</w:t>
      </w:r>
      <w:r w:rsidR="000B5E94" w:rsidRPr="00417D17">
        <w:rPr>
          <w:b/>
          <w:szCs w:val="24"/>
        </w:rPr>
        <w:t xml:space="preserve"> </w:t>
      </w:r>
    </w:p>
    <w:p w:rsidR="00780399" w:rsidRDefault="00780399" w:rsidP="00E8162E">
      <w:pPr>
        <w:spacing w:line="312" w:lineRule="auto"/>
        <w:jc w:val="center"/>
        <w:rPr>
          <w:sz w:val="24"/>
          <w:szCs w:val="24"/>
        </w:rPr>
      </w:pPr>
      <w:r w:rsidRPr="00F75592">
        <w:rPr>
          <w:sz w:val="24"/>
          <w:szCs w:val="24"/>
        </w:rPr>
        <w:t>(</w:t>
      </w:r>
      <w:r w:rsidRPr="00F75592">
        <w:rPr>
          <w:i/>
          <w:sz w:val="24"/>
          <w:szCs w:val="24"/>
        </w:rPr>
        <w:t xml:space="preserve">V/v: </w:t>
      </w:r>
      <w:proofErr w:type="spellStart"/>
      <w:r w:rsidR="00456A11">
        <w:rPr>
          <w:i/>
          <w:sz w:val="24"/>
          <w:szCs w:val="24"/>
        </w:rPr>
        <w:t>Họp</w:t>
      </w:r>
      <w:proofErr w:type="spellEnd"/>
      <w:r w:rsidR="00456A11">
        <w:rPr>
          <w:i/>
          <w:sz w:val="24"/>
          <w:szCs w:val="24"/>
        </w:rPr>
        <w:t xml:space="preserve"> </w:t>
      </w:r>
      <w:proofErr w:type="spellStart"/>
      <w:r w:rsidR="00456A11">
        <w:rPr>
          <w:i/>
          <w:sz w:val="24"/>
          <w:szCs w:val="24"/>
        </w:rPr>
        <w:t>Đại</w:t>
      </w:r>
      <w:proofErr w:type="spellEnd"/>
      <w:r w:rsidR="00456A11">
        <w:rPr>
          <w:i/>
          <w:sz w:val="24"/>
          <w:szCs w:val="24"/>
        </w:rPr>
        <w:t xml:space="preserve"> </w:t>
      </w:r>
      <w:proofErr w:type="spellStart"/>
      <w:r w:rsidR="00456A11">
        <w:rPr>
          <w:i/>
          <w:sz w:val="24"/>
          <w:szCs w:val="24"/>
        </w:rPr>
        <w:t>hội</w:t>
      </w:r>
      <w:proofErr w:type="spellEnd"/>
      <w:r w:rsidR="00456A11">
        <w:rPr>
          <w:i/>
          <w:sz w:val="24"/>
          <w:szCs w:val="24"/>
        </w:rPr>
        <w:t xml:space="preserve"> </w:t>
      </w:r>
      <w:proofErr w:type="spellStart"/>
      <w:r w:rsidR="00456A11">
        <w:rPr>
          <w:i/>
          <w:sz w:val="24"/>
          <w:szCs w:val="24"/>
        </w:rPr>
        <w:t>đồng</w:t>
      </w:r>
      <w:proofErr w:type="spellEnd"/>
      <w:r w:rsidR="00456A11">
        <w:rPr>
          <w:i/>
          <w:sz w:val="24"/>
          <w:szCs w:val="24"/>
        </w:rPr>
        <w:t xml:space="preserve"> </w:t>
      </w:r>
      <w:proofErr w:type="spellStart"/>
      <w:r w:rsidR="00456A11">
        <w:rPr>
          <w:i/>
          <w:sz w:val="24"/>
          <w:szCs w:val="24"/>
        </w:rPr>
        <w:t>cổ</w:t>
      </w:r>
      <w:proofErr w:type="spellEnd"/>
      <w:r w:rsidR="00456A11">
        <w:rPr>
          <w:i/>
          <w:sz w:val="24"/>
          <w:szCs w:val="24"/>
        </w:rPr>
        <w:t xml:space="preserve"> </w:t>
      </w:r>
      <w:proofErr w:type="spellStart"/>
      <w:r w:rsidR="00456A11">
        <w:rPr>
          <w:i/>
          <w:sz w:val="24"/>
          <w:szCs w:val="24"/>
        </w:rPr>
        <w:t>đông</w:t>
      </w:r>
      <w:proofErr w:type="spellEnd"/>
      <w:r w:rsidR="00456A11">
        <w:rPr>
          <w:i/>
          <w:sz w:val="24"/>
          <w:szCs w:val="24"/>
        </w:rPr>
        <w:t xml:space="preserve"> </w:t>
      </w:r>
      <w:proofErr w:type="spellStart"/>
      <w:r w:rsidR="00456A11">
        <w:rPr>
          <w:i/>
          <w:sz w:val="24"/>
          <w:szCs w:val="24"/>
        </w:rPr>
        <w:t>thường</w:t>
      </w:r>
      <w:proofErr w:type="spellEnd"/>
      <w:r w:rsidR="00456A11">
        <w:rPr>
          <w:i/>
          <w:sz w:val="24"/>
          <w:szCs w:val="24"/>
        </w:rPr>
        <w:t xml:space="preserve"> </w:t>
      </w:r>
      <w:proofErr w:type="spellStart"/>
      <w:r w:rsidR="00456A11">
        <w:rPr>
          <w:i/>
          <w:sz w:val="24"/>
          <w:szCs w:val="24"/>
        </w:rPr>
        <w:t>niên</w:t>
      </w:r>
      <w:proofErr w:type="spellEnd"/>
      <w:r w:rsidR="00456A11">
        <w:rPr>
          <w:i/>
          <w:sz w:val="24"/>
          <w:szCs w:val="24"/>
        </w:rPr>
        <w:t xml:space="preserve"> </w:t>
      </w:r>
      <w:proofErr w:type="spellStart"/>
      <w:r w:rsidR="00456A11">
        <w:rPr>
          <w:i/>
          <w:sz w:val="24"/>
          <w:szCs w:val="24"/>
        </w:rPr>
        <w:t>năm</w:t>
      </w:r>
      <w:proofErr w:type="spellEnd"/>
      <w:r w:rsidR="00456A11">
        <w:rPr>
          <w:i/>
          <w:sz w:val="24"/>
          <w:szCs w:val="24"/>
        </w:rPr>
        <w:t xml:space="preserve"> </w:t>
      </w:r>
      <w:r w:rsidR="008F60DF">
        <w:rPr>
          <w:i/>
          <w:sz w:val="24"/>
          <w:szCs w:val="24"/>
        </w:rPr>
        <w:t>201</w:t>
      </w:r>
      <w:r w:rsidR="00324967">
        <w:rPr>
          <w:i/>
          <w:sz w:val="24"/>
          <w:szCs w:val="24"/>
        </w:rPr>
        <w:t>8</w:t>
      </w:r>
      <w:r w:rsidR="00A127C2">
        <w:rPr>
          <w:i/>
          <w:sz w:val="24"/>
          <w:szCs w:val="24"/>
        </w:rPr>
        <w:t>)</w:t>
      </w:r>
    </w:p>
    <w:p w:rsidR="00780399" w:rsidRDefault="00780399" w:rsidP="003A4F9F">
      <w:pPr>
        <w:spacing w:line="360" w:lineRule="auto"/>
        <w:jc w:val="center"/>
        <w:rPr>
          <w:b/>
          <w:szCs w:val="24"/>
        </w:rPr>
      </w:pPr>
      <w:r>
        <w:rPr>
          <w:sz w:val="24"/>
          <w:szCs w:val="24"/>
        </w:rPr>
        <w:t>-------------------------</w:t>
      </w:r>
    </w:p>
    <w:p w:rsidR="000B5E94" w:rsidRPr="00463038" w:rsidRDefault="00456A11" w:rsidP="00E8162E">
      <w:pPr>
        <w:spacing w:before="120" w:after="120" w:line="312" w:lineRule="auto"/>
        <w:jc w:val="center"/>
        <w:rPr>
          <w:b/>
          <w:sz w:val="26"/>
          <w:szCs w:val="24"/>
        </w:rPr>
      </w:pPr>
      <w:r w:rsidRPr="00463038">
        <w:rPr>
          <w:b/>
          <w:sz w:val="26"/>
          <w:szCs w:val="24"/>
        </w:rPr>
        <w:t>ĐẠI HỘI ĐỒNG CỔ ĐÔNG</w:t>
      </w:r>
      <w:r w:rsidR="00463038" w:rsidRPr="00463038">
        <w:rPr>
          <w:b/>
          <w:sz w:val="26"/>
          <w:szCs w:val="24"/>
        </w:rPr>
        <w:br/>
      </w:r>
      <w:r w:rsidR="000B5E94" w:rsidRPr="00463038">
        <w:rPr>
          <w:b/>
          <w:sz w:val="26"/>
          <w:szCs w:val="24"/>
        </w:rPr>
        <w:t xml:space="preserve">CÔNG TY CỔ PHẦN </w:t>
      </w:r>
      <w:r w:rsidR="00F75592" w:rsidRPr="00463038">
        <w:rPr>
          <w:b/>
          <w:sz w:val="26"/>
          <w:szCs w:val="24"/>
        </w:rPr>
        <w:t>TẬP ĐOÀN</w:t>
      </w:r>
      <w:r w:rsidR="000B5E94" w:rsidRPr="00463038">
        <w:rPr>
          <w:b/>
          <w:sz w:val="26"/>
          <w:szCs w:val="24"/>
        </w:rPr>
        <w:t xml:space="preserve"> </w:t>
      </w:r>
      <w:r w:rsidR="00334680" w:rsidRPr="00463038">
        <w:rPr>
          <w:b/>
          <w:sz w:val="26"/>
          <w:szCs w:val="24"/>
        </w:rPr>
        <w:t>HI</w:t>
      </w:r>
      <w:r w:rsidR="001707DA" w:rsidRPr="00463038">
        <w:rPr>
          <w:b/>
          <w:sz w:val="26"/>
          <w:szCs w:val="24"/>
        </w:rPr>
        <w:t>PT</w:t>
      </w:r>
    </w:p>
    <w:p w:rsidR="000B5E94" w:rsidRPr="004359CD" w:rsidRDefault="000B5E94" w:rsidP="004359CD">
      <w:pPr>
        <w:spacing w:before="180" w:line="288" w:lineRule="auto"/>
        <w:ind w:left="360"/>
        <w:rPr>
          <w:i/>
          <w:sz w:val="22"/>
          <w:szCs w:val="24"/>
        </w:rPr>
      </w:pPr>
      <w:proofErr w:type="spellStart"/>
      <w:r w:rsidRPr="004359CD">
        <w:rPr>
          <w:i/>
          <w:sz w:val="22"/>
          <w:szCs w:val="24"/>
        </w:rPr>
        <w:t>Căn</w:t>
      </w:r>
      <w:proofErr w:type="spellEnd"/>
      <w:r w:rsidRPr="004359CD">
        <w:rPr>
          <w:i/>
          <w:sz w:val="22"/>
          <w:szCs w:val="24"/>
        </w:rPr>
        <w:t xml:space="preserve"> </w:t>
      </w:r>
      <w:proofErr w:type="spellStart"/>
      <w:r w:rsidRPr="004359CD">
        <w:rPr>
          <w:i/>
          <w:sz w:val="22"/>
          <w:szCs w:val="24"/>
        </w:rPr>
        <w:t>cứ</w:t>
      </w:r>
      <w:proofErr w:type="spellEnd"/>
      <w:r w:rsidRPr="004359CD">
        <w:rPr>
          <w:i/>
          <w:sz w:val="22"/>
          <w:szCs w:val="24"/>
        </w:rPr>
        <w:t>:</w:t>
      </w:r>
    </w:p>
    <w:p w:rsidR="000B5E94" w:rsidRPr="004359CD" w:rsidRDefault="00BE6C8E" w:rsidP="005E1CEF">
      <w:pPr>
        <w:numPr>
          <w:ilvl w:val="0"/>
          <w:numId w:val="4"/>
        </w:numPr>
        <w:tabs>
          <w:tab w:val="clear" w:pos="720"/>
        </w:tabs>
        <w:spacing w:line="288" w:lineRule="auto"/>
        <w:ind w:left="1260"/>
        <w:jc w:val="both"/>
        <w:rPr>
          <w:i/>
          <w:sz w:val="22"/>
          <w:szCs w:val="24"/>
        </w:rPr>
      </w:pPr>
      <w:proofErr w:type="spellStart"/>
      <w:r>
        <w:rPr>
          <w:i/>
          <w:sz w:val="22"/>
          <w:szCs w:val="24"/>
        </w:rPr>
        <w:t>Luật</w:t>
      </w:r>
      <w:proofErr w:type="spellEnd"/>
      <w:r>
        <w:rPr>
          <w:i/>
          <w:sz w:val="22"/>
          <w:szCs w:val="24"/>
        </w:rPr>
        <w:t xml:space="preserve"> Doanh </w:t>
      </w:r>
      <w:proofErr w:type="spellStart"/>
      <w:r>
        <w:rPr>
          <w:i/>
          <w:sz w:val="22"/>
          <w:szCs w:val="24"/>
        </w:rPr>
        <w:t>nghiệp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năm</w:t>
      </w:r>
      <w:proofErr w:type="spellEnd"/>
      <w:r>
        <w:rPr>
          <w:i/>
          <w:sz w:val="22"/>
          <w:szCs w:val="24"/>
        </w:rPr>
        <w:t xml:space="preserve"> 2014</w:t>
      </w:r>
      <w:r w:rsidR="00456A11" w:rsidRPr="004359CD">
        <w:rPr>
          <w:i/>
          <w:sz w:val="22"/>
          <w:szCs w:val="24"/>
        </w:rPr>
        <w:t>;</w:t>
      </w:r>
    </w:p>
    <w:p w:rsidR="00456A11" w:rsidRPr="004359CD" w:rsidRDefault="00456A11" w:rsidP="005E1CEF">
      <w:pPr>
        <w:numPr>
          <w:ilvl w:val="0"/>
          <w:numId w:val="4"/>
        </w:numPr>
        <w:tabs>
          <w:tab w:val="clear" w:pos="720"/>
        </w:tabs>
        <w:spacing w:line="288" w:lineRule="auto"/>
        <w:ind w:left="1260"/>
        <w:jc w:val="both"/>
        <w:rPr>
          <w:i/>
          <w:sz w:val="22"/>
          <w:szCs w:val="24"/>
        </w:rPr>
      </w:pPr>
      <w:proofErr w:type="spellStart"/>
      <w:r w:rsidRPr="004359CD">
        <w:rPr>
          <w:i/>
          <w:sz w:val="22"/>
          <w:szCs w:val="24"/>
        </w:rPr>
        <w:t>Điều</w:t>
      </w:r>
      <w:proofErr w:type="spellEnd"/>
      <w:r w:rsidRPr="004359CD">
        <w:rPr>
          <w:i/>
          <w:sz w:val="22"/>
          <w:szCs w:val="24"/>
        </w:rPr>
        <w:t xml:space="preserve"> </w:t>
      </w:r>
      <w:proofErr w:type="spellStart"/>
      <w:r w:rsidRPr="004359CD">
        <w:rPr>
          <w:i/>
          <w:sz w:val="22"/>
          <w:szCs w:val="24"/>
        </w:rPr>
        <w:t>lệ</w:t>
      </w:r>
      <w:proofErr w:type="spellEnd"/>
      <w:r w:rsidRPr="004359CD">
        <w:rPr>
          <w:i/>
          <w:sz w:val="22"/>
          <w:szCs w:val="24"/>
        </w:rPr>
        <w:t xml:space="preserve"> </w:t>
      </w:r>
      <w:proofErr w:type="spellStart"/>
      <w:r w:rsidRPr="004359CD">
        <w:rPr>
          <w:i/>
          <w:sz w:val="22"/>
          <w:szCs w:val="24"/>
        </w:rPr>
        <w:t>của</w:t>
      </w:r>
      <w:proofErr w:type="spellEnd"/>
      <w:r w:rsidRPr="004359CD">
        <w:rPr>
          <w:i/>
          <w:sz w:val="22"/>
          <w:szCs w:val="24"/>
        </w:rPr>
        <w:t xml:space="preserve"> </w:t>
      </w:r>
      <w:proofErr w:type="spellStart"/>
      <w:r w:rsidRPr="004359CD">
        <w:rPr>
          <w:i/>
          <w:sz w:val="22"/>
          <w:szCs w:val="24"/>
        </w:rPr>
        <w:t>Công</w:t>
      </w:r>
      <w:proofErr w:type="spellEnd"/>
      <w:r w:rsidRPr="004359CD">
        <w:rPr>
          <w:i/>
          <w:sz w:val="22"/>
          <w:szCs w:val="24"/>
        </w:rPr>
        <w:t xml:space="preserve"> ty </w:t>
      </w:r>
      <w:proofErr w:type="spellStart"/>
      <w:r w:rsidR="003223D3" w:rsidRPr="004359CD">
        <w:rPr>
          <w:i/>
          <w:sz w:val="22"/>
          <w:szCs w:val="24"/>
        </w:rPr>
        <w:t>Cổ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phần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Tập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đoàn</w:t>
      </w:r>
      <w:proofErr w:type="spellEnd"/>
      <w:r w:rsidR="003223D3" w:rsidRPr="004359CD">
        <w:rPr>
          <w:i/>
          <w:sz w:val="22"/>
          <w:szCs w:val="24"/>
        </w:rPr>
        <w:t xml:space="preserve"> HIPT</w:t>
      </w:r>
      <w:r w:rsidR="005E1CEF">
        <w:rPr>
          <w:i/>
          <w:sz w:val="22"/>
          <w:szCs w:val="24"/>
        </w:rPr>
        <w:t xml:space="preserve"> (Công ty)</w:t>
      </w:r>
      <w:r w:rsidR="003223D3" w:rsidRPr="004359CD">
        <w:rPr>
          <w:i/>
          <w:sz w:val="22"/>
          <w:szCs w:val="24"/>
        </w:rPr>
        <w:t>;</w:t>
      </w:r>
    </w:p>
    <w:p w:rsidR="00417D17" w:rsidRPr="00274763" w:rsidRDefault="00417D17" w:rsidP="005E1CEF">
      <w:pPr>
        <w:numPr>
          <w:ilvl w:val="0"/>
          <w:numId w:val="4"/>
        </w:numPr>
        <w:tabs>
          <w:tab w:val="clear" w:pos="720"/>
        </w:tabs>
        <w:spacing w:line="288" w:lineRule="auto"/>
        <w:ind w:left="1260"/>
        <w:jc w:val="both"/>
        <w:rPr>
          <w:i/>
          <w:sz w:val="22"/>
          <w:szCs w:val="24"/>
        </w:rPr>
      </w:pPr>
      <w:proofErr w:type="spellStart"/>
      <w:r w:rsidRPr="004359CD">
        <w:rPr>
          <w:i/>
          <w:sz w:val="22"/>
          <w:szCs w:val="24"/>
        </w:rPr>
        <w:t>Biên</w:t>
      </w:r>
      <w:proofErr w:type="spellEnd"/>
      <w:r w:rsidRPr="004359CD">
        <w:rPr>
          <w:i/>
          <w:sz w:val="22"/>
          <w:szCs w:val="24"/>
        </w:rPr>
        <w:t xml:space="preserve"> </w:t>
      </w:r>
      <w:proofErr w:type="spellStart"/>
      <w:r w:rsidRPr="004359CD">
        <w:rPr>
          <w:i/>
          <w:sz w:val="22"/>
          <w:szCs w:val="24"/>
        </w:rPr>
        <w:t>bản</w:t>
      </w:r>
      <w:proofErr w:type="spellEnd"/>
      <w:r w:rsidRPr="004359CD">
        <w:rPr>
          <w:i/>
          <w:sz w:val="22"/>
          <w:szCs w:val="24"/>
        </w:rPr>
        <w:t xml:space="preserve"> </w:t>
      </w:r>
      <w:proofErr w:type="spellStart"/>
      <w:r w:rsidRPr="004359CD">
        <w:rPr>
          <w:i/>
          <w:sz w:val="22"/>
          <w:szCs w:val="24"/>
        </w:rPr>
        <w:t>họp</w:t>
      </w:r>
      <w:proofErr w:type="spellEnd"/>
      <w:r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Đại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hội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đồng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cổ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đông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thường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niên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năm</w:t>
      </w:r>
      <w:proofErr w:type="spellEnd"/>
      <w:r w:rsidR="003223D3" w:rsidRPr="004359CD">
        <w:rPr>
          <w:i/>
          <w:sz w:val="22"/>
          <w:szCs w:val="24"/>
        </w:rPr>
        <w:t xml:space="preserve"> 201</w:t>
      </w:r>
      <w:r w:rsidR="00924423">
        <w:rPr>
          <w:i/>
          <w:sz w:val="22"/>
          <w:szCs w:val="24"/>
        </w:rPr>
        <w:t>7</w:t>
      </w:r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Công</w:t>
      </w:r>
      <w:proofErr w:type="spellEnd"/>
      <w:r w:rsidR="003223D3" w:rsidRPr="004359CD">
        <w:rPr>
          <w:i/>
          <w:sz w:val="22"/>
          <w:szCs w:val="24"/>
        </w:rPr>
        <w:t xml:space="preserve"> ty </w:t>
      </w:r>
      <w:proofErr w:type="spellStart"/>
      <w:r w:rsidR="003223D3" w:rsidRPr="004359CD">
        <w:rPr>
          <w:i/>
          <w:sz w:val="22"/>
          <w:szCs w:val="24"/>
        </w:rPr>
        <w:t>Cổ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phần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Tập</w:t>
      </w:r>
      <w:proofErr w:type="spellEnd"/>
      <w:r w:rsidR="003223D3" w:rsidRPr="004359CD">
        <w:rPr>
          <w:i/>
          <w:sz w:val="22"/>
          <w:szCs w:val="24"/>
        </w:rPr>
        <w:t xml:space="preserve"> </w:t>
      </w:r>
      <w:proofErr w:type="spellStart"/>
      <w:r w:rsidR="003223D3" w:rsidRPr="004359CD">
        <w:rPr>
          <w:i/>
          <w:sz w:val="22"/>
          <w:szCs w:val="24"/>
        </w:rPr>
        <w:t>đoàn</w:t>
      </w:r>
      <w:proofErr w:type="spellEnd"/>
      <w:r w:rsidR="003223D3" w:rsidRPr="004359CD">
        <w:rPr>
          <w:i/>
          <w:sz w:val="22"/>
          <w:szCs w:val="24"/>
        </w:rPr>
        <w:t xml:space="preserve"> HIPT </w:t>
      </w:r>
      <w:proofErr w:type="spellStart"/>
      <w:r w:rsidR="003223D3" w:rsidRPr="004359CD">
        <w:rPr>
          <w:i/>
          <w:sz w:val="22"/>
          <w:szCs w:val="24"/>
        </w:rPr>
        <w:t>ngày</w:t>
      </w:r>
      <w:proofErr w:type="spellEnd"/>
      <w:r w:rsidR="00D32D1B">
        <w:rPr>
          <w:i/>
          <w:sz w:val="22"/>
          <w:szCs w:val="24"/>
        </w:rPr>
        <w:t xml:space="preserve"> </w:t>
      </w:r>
      <w:r w:rsidR="00924423">
        <w:rPr>
          <w:i/>
          <w:sz w:val="22"/>
          <w:szCs w:val="24"/>
        </w:rPr>
        <w:t>20</w:t>
      </w:r>
      <w:r w:rsidR="005E1CEF">
        <w:rPr>
          <w:i/>
          <w:sz w:val="22"/>
          <w:szCs w:val="24"/>
        </w:rPr>
        <w:t xml:space="preserve"> </w:t>
      </w:r>
      <w:proofErr w:type="spellStart"/>
      <w:r w:rsidR="005E1CEF">
        <w:rPr>
          <w:i/>
          <w:sz w:val="22"/>
          <w:szCs w:val="24"/>
        </w:rPr>
        <w:t>tháng</w:t>
      </w:r>
      <w:proofErr w:type="spellEnd"/>
      <w:r w:rsidR="005E1CEF">
        <w:rPr>
          <w:i/>
          <w:sz w:val="22"/>
          <w:szCs w:val="24"/>
        </w:rPr>
        <w:t xml:space="preserve"> </w:t>
      </w:r>
      <w:r w:rsidR="00924423">
        <w:rPr>
          <w:i/>
          <w:sz w:val="22"/>
          <w:szCs w:val="24"/>
        </w:rPr>
        <w:t>0</w:t>
      </w:r>
      <w:r w:rsidR="005909EE">
        <w:rPr>
          <w:i/>
          <w:sz w:val="22"/>
          <w:szCs w:val="24"/>
        </w:rPr>
        <w:t>4</w:t>
      </w:r>
      <w:r w:rsidR="007972CF" w:rsidRPr="004359CD">
        <w:rPr>
          <w:i/>
          <w:sz w:val="22"/>
          <w:szCs w:val="24"/>
        </w:rPr>
        <w:t xml:space="preserve"> </w:t>
      </w:r>
      <w:proofErr w:type="spellStart"/>
      <w:r w:rsidR="007972CF" w:rsidRPr="004359CD">
        <w:rPr>
          <w:i/>
          <w:sz w:val="22"/>
          <w:szCs w:val="24"/>
        </w:rPr>
        <w:t>năm</w:t>
      </w:r>
      <w:proofErr w:type="spellEnd"/>
      <w:r w:rsidR="007972CF" w:rsidRPr="004359CD">
        <w:rPr>
          <w:i/>
          <w:sz w:val="22"/>
          <w:szCs w:val="24"/>
        </w:rPr>
        <w:t xml:space="preserve"> 201</w:t>
      </w:r>
      <w:r w:rsidR="00924423">
        <w:rPr>
          <w:i/>
          <w:sz w:val="22"/>
          <w:szCs w:val="24"/>
        </w:rPr>
        <w:t>8</w:t>
      </w:r>
      <w:r w:rsidR="007972CF" w:rsidRPr="004359CD">
        <w:rPr>
          <w:i/>
          <w:sz w:val="22"/>
          <w:szCs w:val="24"/>
        </w:rPr>
        <w:t>,</w:t>
      </w:r>
    </w:p>
    <w:p w:rsidR="000B5E94" w:rsidRDefault="000B5E94">
      <w:pPr>
        <w:jc w:val="both"/>
        <w:rPr>
          <w:sz w:val="24"/>
          <w:szCs w:val="24"/>
        </w:rPr>
      </w:pPr>
    </w:p>
    <w:p w:rsidR="000B5E94" w:rsidRPr="00463038" w:rsidRDefault="00653B60">
      <w:pPr>
        <w:jc w:val="center"/>
        <w:rPr>
          <w:rFonts w:cs="Times New Roman"/>
          <w:b/>
          <w:sz w:val="26"/>
        </w:rPr>
      </w:pPr>
      <w:r w:rsidRPr="00463038">
        <w:rPr>
          <w:rFonts w:cs="Times New Roman"/>
          <w:b/>
          <w:sz w:val="26"/>
        </w:rPr>
        <w:t>QUYẾT NGHỊ</w:t>
      </w:r>
    </w:p>
    <w:p w:rsidR="000C766D" w:rsidRPr="001D2F61" w:rsidRDefault="000C766D">
      <w:pPr>
        <w:jc w:val="center"/>
        <w:rPr>
          <w:rFonts w:cs="Times New Roman"/>
          <w:b/>
          <w:sz w:val="10"/>
        </w:rPr>
      </w:pPr>
    </w:p>
    <w:p w:rsidR="00F975A6" w:rsidRDefault="003223D3" w:rsidP="00917414">
      <w:pPr>
        <w:numPr>
          <w:ilvl w:val="0"/>
          <w:numId w:val="6"/>
        </w:numPr>
        <w:tabs>
          <w:tab w:val="clear" w:pos="2127"/>
          <w:tab w:val="num" w:pos="0"/>
        </w:tabs>
        <w:spacing w:before="120" w:after="120" w:line="312" w:lineRule="auto"/>
        <w:ind w:left="941" w:hanging="941"/>
        <w:jc w:val="both"/>
        <w:rPr>
          <w:rFonts w:cs="Times New Roman"/>
          <w:b/>
          <w:sz w:val="24"/>
          <w:szCs w:val="24"/>
        </w:rPr>
      </w:pPr>
      <w:proofErr w:type="spellStart"/>
      <w:r w:rsidRPr="00AB2ED7">
        <w:rPr>
          <w:rFonts w:cs="Times New Roman"/>
          <w:b/>
          <w:sz w:val="24"/>
          <w:szCs w:val="24"/>
        </w:rPr>
        <w:t>Thông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qua </w:t>
      </w:r>
      <w:proofErr w:type="spellStart"/>
      <w:r w:rsidRPr="00AB2ED7">
        <w:rPr>
          <w:rFonts w:cs="Times New Roman"/>
          <w:b/>
          <w:sz w:val="24"/>
          <w:szCs w:val="24"/>
        </w:rPr>
        <w:t>Báo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AB2ED7">
        <w:rPr>
          <w:rFonts w:cs="Times New Roman"/>
          <w:b/>
          <w:sz w:val="24"/>
          <w:szCs w:val="24"/>
        </w:rPr>
        <w:t>cáo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AB2ED7">
        <w:rPr>
          <w:rFonts w:cs="Times New Roman"/>
          <w:b/>
          <w:sz w:val="24"/>
          <w:szCs w:val="24"/>
        </w:rPr>
        <w:t>tài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AB2ED7">
        <w:rPr>
          <w:rFonts w:cs="Times New Roman"/>
          <w:b/>
          <w:sz w:val="24"/>
          <w:szCs w:val="24"/>
        </w:rPr>
        <w:t>chính</w:t>
      </w:r>
      <w:proofErr w:type="spellEnd"/>
      <w:r w:rsidR="00550731">
        <w:rPr>
          <w:rFonts w:cs="Times New Roman"/>
          <w:b/>
          <w:sz w:val="24"/>
          <w:szCs w:val="24"/>
        </w:rPr>
        <w:t xml:space="preserve"> </w:t>
      </w:r>
      <w:proofErr w:type="spellStart"/>
      <w:r w:rsidR="00550731">
        <w:rPr>
          <w:rFonts w:cs="Times New Roman"/>
          <w:b/>
          <w:sz w:val="24"/>
          <w:szCs w:val="24"/>
        </w:rPr>
        <w:t>kiểm</w:t>
      </w:r>
      <w:proofErr w:type="spellEnd"/>
      <w:r w:rsidR="00550731">
        <w:rPr>
          <w:rFonts w:cs="Times New Roman"/>
          <w:b/>
          <w:sz w:val="24"/>
          <w:szCs w:val="24"/>
        </w:rPr>
        <w:t xml:space="preserve"> </w:t>
      </w:r>
      <w:proofErr w:type="spellStart"/>
      <w:r w:rsidR="00550731">
        <w:rPr>
          <w:rFonts w:cs="Times New Roman"/>
          <w:b/>
          <w:sz w:val="24"/>
          <w:szCs w:val="24"/>
        </w:rPr>
        <w:t>toán</w:t>
      </w:r>
      <w:proofErr w:type="spellEnd"/>
      <w:r w:rsidR="00550731">
        <w:rPr>
          <w:rFonts w:cs="Times New Roman"/>
          <w:b/>
          <w:sz w:val="24"/>
          <w:szCs w:val="24"/>
        </w:rPr>
        <w:t xml:space="preserve"> </w:t>
      </w:r>
      <w:proofErr w:type="spellStart"/>
      <w:r w:rsidR="00550731">
        <w:rPr>
          <w:rFonts w:cs="Times New Roman"/>
          <w:b/>
          <w:sz w:val="24"/>
          <w:szCs w:val="24"/>
        </w:rPr>
        <w:t>năm</w:t>
      </w:r>
      <w:proofErr w:type="spellEnd"/>
      <w:r w:rsidR="00550731">
        <w:rPr>
          <w:rFonts w:cs="Times New Roman"/>
          <w:b/>
          <w:sz w:val="24"/>
          <w:szCs w:val="24"/>
        </w:rPr>
        <w:t xml:space="preserve"> 201</w:t>
      </w:r>
      <w:r w:rsidR="001B559E">
        <w:rPr>
          <w:rFonts w:cs="Times New Roman"/>
          <w:b/>
          <w:sz w:val="24"/>
          <w:szCs w:val="24"/>
        </w:rPr>
        <w:t>7</w:t>
      </w:r>
      <w:r w:rsidRPr="00AB2ED7">
        <w:rPr>
          <w:rFonts w:cs="Times New Roman"/>
          <w:b/>
          <w:sz w:val="24"/>
          <w:szCs w:val="24"/>
        </w:rPr>
        <w:t xml:space="preserve">, </w:t>
      </w:r>
      <w:proofErr w:type="spellStart"/>
      <w:r w:rsidRPr="00AB2ED7">
        <w:rPr>
          <w:rFonts w:cs="Times New Roman"/>
          <w:b/>
          <w:sz w:val="24"/>
          <w:szCs w:val="24"/>
        </w:rPr>
        <w:t>kết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AB2ED7">
        <w:rPr>
          <w:rFonts w:cs="Times New Roman"/>
          <w:b/>
          <w:sz w:val="24"/>
          <w:szCs w:val="24"/>
        </w:rPr>
        <w:t>quả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AB2ED7">
        <w:rPr>
          <w:rFonts w:cs="Times New Roman"/>
          <w:b/>
          <w:sz w:val="24"/>
          <w:szCs w:val="24"/>
        </w:rPr>
        <w:t>hoạt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AB2ED7">
        <w:rPr>
          <w:rFonts w:cs="Times New Roman"/>
          <w:b/>
          <w:sz w:val="24"/>
          <w:szCs w:val="24"/>
        </w:rPr>
        <w:t>động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AB2ED7">
        <w:rPr>
          <w:rFonts w:cs="Times New Roman"/>
          <w:b/>
          <w:sz w:val="24"/>
          <w:szCs w:val="24"/>
        </w:rPr>
        <w:t>kinh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AB2ED7">
        <w:rPr>
          <w:rFonts w:cs="Times New Roman"/>
          <w:b/>
          <w:sz w:val="24"/>
          <w:szCs w:val="24"/>
        </w:rPr>
        <w:t>doanh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AB2ED7">
        <w:rPr>
          <w:rFonts w:cs="Times New Roman"/>
          <w:b/>
          <w:sz w:val="24"/>
          <w:szCs w:val="24"/>
        </w:rPr>
        <w:t>năm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201</w:t>
      </w:r>
      <w:r w:rsidR="001B559E">
        <w:rPr>
          <w:rFonts w:cs="Times New Roman"/>
          <w:b/>
          <w:sz w:val="24"/>
          <w:szCs w:val="24"/>
        </w:rPr>
        <w:t>7</w:t>
      </w:r>
      <w:r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AB2ED7">
        <w:rPr>
          <w:rFonts w:cs="Times New Roman"/>
          <w:b/>
          <w:sz w:val="24"/>
          <w:szCs w:val="24"/>
        </w:rPr>
        <w:t>và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AB2ED7">
        <w:rPr>
          <w:rFonts w:cs="Times New Roman"/>
          <w:b/>
          <w:sz w:val="24"/>
          <w:szCs w:val="24"/>
        </w:rPr>
        <w:t>phương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AB2ED7">
        <w:rPr>
          <w:rFonts w:cs="Times New Roman"/>
          <w:b/>
          <w:sz w:val="24"/>
          <w:szCs w:val="24"/>
        </w:rPr>
        <w:t>án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AB2ED7">
        <w:rPr>
          <w:rFonts w:cs="Times New Roman"/>
          <w:b/>
          <w:sz w:val="24"/>
          <w:szCs w:val="24"/>
        </w:rPr>
        <w:t>phân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AB2ED7">
        <w:rPr>
          <w:rFonts w:cs="Times New Roman"/>
          <w:b/>
          <w:sz w:val="24"/>
          <w:szCs w:val="24"/>
        </w:rPr>
        <w:t>phối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AB2ED7">
        <w:rPr>
          <w:rFonts w:cs="Times New Roman"/>
          <w:b/>
          <w:sz w:val="24"/>
          <w:szCs w:val="24"/>
        </w:rPr>
        <w:t>lợi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AB2ED7">
        <w:rPr>
          <w:rFonts w:cs="Times New Roman"/>
          <w:b/>
          <w:sz w:val="24"/>
          <w:szCs w:val="24"/>
        </w:rPr>
        <w:t>nhuận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Pr="00AB2ED7">
        <w:rPr>
          <w:rFonts w:cs="Times New Roman"/>
          <w:b/>
          <w:sz w:val="24"/>
          <w:szCs w:val="24"/>
        </w:rPr>
        <w:t>năm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201</w:t>
      </w:r>
      <w:r w:rsidR="001B559E">
        <w:rPr>
          <w:rFonts w:cs="Times New Roman"/>
          <w:b/>
          <w:sz w:val="24"/>
          <w:szCs w:val="24"/>
        </w:rPr>
        <w:t>7</w:t>
      </w:r>
      <w:r w:rsidR="00363DF0"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="00363DF0" w:rsidRPr="00AB2ED7">
        <w:rPr>
          <w:rFonts w:cs="Times New Roman"/>
          <w:b/>
          <w:sz w:val="24"/>
          <w:szCs w:val="24"/>
        </w:rPr>
        <w:t>với</w:t>
      </w:r>
      <w:proofErr w:type="spellEnd"/>
      <w:r w:rsidR="00363DF0"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="00363DF0" w:rsidRPr="00AB2ED7">
        <w:rPr>
          <w:rFonts w:cs="Times New Roman"/>
          <w:b/>
          <w:sz w:val="24"/>
          <w:szCs w:val="24"/>
        </w:rPr>
        <w:t>nội</w:t>
      </w:r>
      <w:proofErr w:type="spellEnd"/>
      <w:r w:rsidR="00363DF0" w:rsidRPr="00AB2ED7">
        <w:rPr>
          <w:rFonts w:cs="Times New Roman"/>
          <w:b/>
          <w:sz w:val="24"/>
          <w:szCs w:val="24"/>
        </w:rPr>
        <w:t xml:space="preserve"> dung </w:t>
      </w:r>
      <w:proofErr w:type="spellStart"/>
      <w:r w:rsidR="00363DF0" w:rsidRPr="00AB2ED7">
        <w:rPr>
          <w:rFonts w:cs="Times New Roman"/>
          <w:b/>
          <w:sz w:val="24"/>
          <w:szCs w:val="24"/>
        </w:rPr>
        <w:t>chủ</w:t>
      </w:r>
      <w:proofErr w:type="spellEnd"/>
      <w:r w:rsidR="00363DF0"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="00363DF0" w:rsidRPr="00AB2ED7">
        <w:rPr>
          <w:rFonts w:cs="Times New Roman"/>
          <w:b/>
          <w:sz w:val="24"/>
          <w:szCs w:val="24"/>
        </w:rPr>
        <w:t>yếu</w:t>
      </w:r>
      <w:proofErr w:type="spellEnd"/>
      <w:r w:rsidR="00363DF0"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="00363DF0" w:rsidRPr="00AB2ED7">
        <w:rPr>
          <w:rFonts w:cs="Times New Roman"/>
          <w:b/>
          <w:sz w:val="24"/>
          <w:szCs w:val="24"/>
        </w:rPr>
        <w:t>như</w:t>
      </w:r>
      <w:proofErr w:type="spellEnd"/>
      <w:r w:rsidR="00363DF0"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="00363DF0" w:rsidRPr="00AB2ED7">
        <w:rPr>
          <w:rFonts w:cs="Times New Roman"/>
          <w:b/>
          <w:sz w:val="24"/>
          <w:szCs w:val="24"/>
        </w:rPr>
        <w:t>sau</w:t>
      </w:r>
      <w:proofErr w:type="spellEnd"/>
      <w:r w:rsidR="00363DF0" w:rsidRPr="00AB2ED7">
        <w:rPr>
          <w:rFonts w:cs="Times New Roman"/>
          <w:b/>
          <w:sz w:val="24"/>
          <w:szCs w:val="24"/>
        </w:rPr>
        <w:t>:</w:t>
      </w: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268"/>
        <w:gridCol w:w="2409"/>
        <w:gridCol w:w="2534"/>
      </w:tblGrid>
      <w:tr w:rsidR="00F44D74" w:rsidRPr="00F44D74" w:rsidTr="00866E90">
        <w:tc>
          <w:tcPr>
            <w:tcW w:w="727" w:type="dxa"/>
            <w:shd w:val="clear" w:color="auto" w:fill="auto"/>
            <w:vAlign w:val="center"/>
          </w:tcPr>
          <w:p w:rsidR="00917414" w:rsidRPr="00F44D74" w:rsidRDefault="00917414" w:rsidP="00F44D74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4D74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414" w:rsidRPr="00F44D74" w:rsidRDefault="00917414" w:rsidP="00F44D74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44D74">
              <w:rPr>
                <w:rFonts w:cs="Times New Roman"/>
                <w:b/>
                <w:sz w:val="24"/>
                <w:szCs w:val="24"/>
              </w:rPr>
              <w:t>Chỉ</w:t>
            </w:r>
            <w:proofErr w:type="spellEnd"/>
            <w:r w:rsidRPr="00F44D74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4D74">
              <w:rPr>
                <w:rFonts w:cs="Times New Roman"/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866E90" w:rsidRDefault="00E8162E" w:rsidP="00866E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4D74">
              <w:rPr>
                <w:rFonts w:cs="Times New Roman"/>
                <w:b/>
                <w:sz w:val="24"/>
                <w:szCs w:val="24"/>
              </w:rPr>
              <w:t xml:space="preserve">BCTC </w:t>
            </w:r>
            <w:proofErr w:type="spellStart"/>
            <w:r w:rsidRPr="00F44D74">
              <w:rPr>
                <w:rFonts w:cs="Times New Roman"/>
                <w:b/>
                <w:sz w:val="24"/>
                <w:szCs w:val="24"/>
              </w:rPr>
              <w:t>riêng</w:t>
            </w:r>
            <w:proofErr w:type="spellEnd"/>
            <w:r w:rsidRPr="00F44D74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917414" w:rsidRPr="00F44D74" w:rsidRDefault="00E8162E" w:rsidP="00866E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4D74">
              <w:rPr>
                <w:rFonts w:cs="Times New Roman"/>
                <w:b/>
                <w:sz w:val="24"/>
                <w:szCs w:val="24"/>
              </w:rPr>
              <w:t>(VND)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917414" w:rsidRPr="00F44D74" w:rsidRDefault="00866E90" w:rsidP="00866E90">
            <w:pPr>
              <w:spacing w:before="120"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BCTC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hợp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nhất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8162E" w:rsidRPr="00F44D74">
              <w:rPr>
                <w:rFonts w:cs="Times New Roman"/>
                <w:b/>
                <w:sz w:val="24"/>
                <w:szCs w:val="24"/>
              </w:rPr>
              <w:t>(VND)</w:t>
            </w:r>
          </w:p>
        </w:tc>
      </w:tr>
      <w:tr w:rsidR="00E81CBA" w:rsidRPr="00F44D74" w:rsidTr="00866E90">
        <w:tc>
          <w:tcPr>
            <w:tcW w:w="727" w:type="dxa"/>
            <w:shd w:val="clear" w:color="auto" w:fill="auto"/>
          </w:tcPr>
          <w:p w:rsidR="00E81CBA" w:rsidRPr="00F44D74" w:rsidRDefault="00E81CBA" w:rsidP="00F44D74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F44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81CBA" w:rsidRPr="00F44D74" w:rsidRDefault="00E81CBA" w:rsidP="00F44D74">
            <w:pPr>
              <w:spacing w:before="120" w:after="12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44D74">
              <w:rPr>
                <w:rFonts w:cs="Times New Roman"/>
                <w:sz w:val="24"/>
                <w:szCs w:val="24"/>
              </w:rPr>
              <w:t>Tổng</w:t>
            </w:r>
            <w:proofErr w:type="spellEnd"/>
            <w:r w:rsidRPr="00F44D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44D74">
              <w:rPr>
                <w:rFonts w:cs="Times New Roman"/>
                <w:sz w:val="24"/>
                <w:szCs w:val="24"/>
              </w:rPr>
              <w:t>doanh</w:t>
            </w:r>
            <w:proofErr w:type="spellEnd"/>
            <w:r w:rsidRPr="00F44D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44D74">
              <w:rPr>
                <w:rFonts w:cs="Times New Roman"/>
                <w:sz w:val="24"/>
                <w:szCs w:val="24"/>
              </w:rPr>
              <w:t>thu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E81CBA" w:rsidRPr="004D01DC" w:rsidRDefault="00E81CBA" w:rsidP="0061097B">
            <w:pPr>
              <w:spacing w:before="120" w:after="12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4D01DC">
              <w:rPr>
                <w:rFonts w:cs="Times New Roman"/>
                <w:sz w:val="24"/>
                <w:szCs w:val="24"/>
              </w:rPr>
              <w:t>588.718.993.029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81CBA" w:rsidRPr="004D01DC" w:rsidRDefault="00E81CBA" w:rsidP="0061097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D01DC">
              <w:rPr>
                <w:rFonts w:cs="Times New Roman"/>
                <w:color w:val="000000"/>
                <w:sz w:val="24"/>
                <w:szCs w:val="24"/>
              </w:rPr>
              <w:t>589.523.890.077</w:t>
            </w:r>
          </w:p>
        </w:tc>
      </w:tr>
      <w:tr w:rsidR="00E81CBA" w:rsidRPr="00F44D74" w:rsidTr="00866E90">
        <w:tc>
          <w:tcPr>
            <w:tcW w:w="727" w:type="dxa"/>
            <w:shd w:val="clear" w:color="auto" w:fill="auto"/>
          </w:tcPr>
          <w:p w:rsidR="00E81CBA" w:rsidRPr="00F44D74" w:rsidRDefault="00E81CBA" w:rsidP="00F44D74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F44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81CBA" w:rsidRPr="00F44D74" w:rsidRDefault="00E81CBA" w:rsidP="00F44D74">
            <w:pPr>
              <w:spacing w:before="120" w:after="12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44D74">
              <w:rPr>
                <w:rFonts w:cs="Times New Roman"/>
                <w:sz w:val="24"/>
                <w:szCs w:val="24"/>
              </w:rPr>
              <w:t>Lợi</w:t>
            </w:r>
            <w:proofErr w:type="spellEnd"/>
            <w:r w:rsidRPr="00F44D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44D74">
              <w:rPr>
                <w:rFonts w:cs="Times New Roman"/>
                <w:sz w:val="24"/>
                <w:szCs w:val="24"/>
              </w:rPr>
              <w:t>nhuận</w:t>
            </w:r>
            <w:proofErr w:type="spellEnd"/>
            <w:r w:rsidRPr="00F44D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44D74">
              <w:rPr>
                <w:rFonts w:cs="Times New Roman"/>
                <w:sz w:val="24"/>
                <w:szCs w:val="24"/>
              </w:rPr>
              <w:t>trước</w:t>
            </w:r>
            <w:proofErr w:type="spellEnd"/>
            <w:r w:rsidRPr="00F44D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44D74">
              <w:rPr>
                <w:rFonts w:cs="Times New Roman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E81CBA" w:rsidRPr="004D01DC" w:rsidRDefault="00E81CBA" w:rsidP="0061097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D01DC">
              <w:rPr>
                <w:rFonts w:cs="Times New Roman"/>
                <w:color w:val="000000"/>
                <w:sz w:val="24"/>
                <w:szCs w:val="24"/>
              </w:rPr>
              <w:t>5.069.166.807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81CBA" w:rsidRPr="004D01DC" w:rsidRDefault="00E81CBA" w:rsidP="0061097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D01DC">
              <w:rPr>
                <w:rFonts w:cs="Times New Roman"/>
                <w:color w:val="000000"/>
                <w:sz w:val="24"/>
                <w:szCs w:val="24"/>
              </w:rPr>
              <w:t>3.766.599.114</w:t>
            </w:r>
          </w:p>
        </w:tc>
      </w:tr>
      <w:tr w:rsidR="00E81CBA" w:rsidRPr="00F44D74" w:rsidTr="00866E90">
        <w:tc>
          <w:tcPr>
            <w:tcW w:w="727" w:type="dxa"/>
            <w:shd w:val="clear" w:color="auto" w:fill="auto"/>
          </w:tcPr>
          <w:p w:rsidR="00E81CBA" w:rsidRPr="00F44D74" w:rsidRDefault="00E81CBA" w:rsidP="00F44D74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F44D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81CBA" w:rsidRPr="00F44D74" w:rsidRDefault="00E81CBA" w:rsidP="00F44D74">
            <w:pPr>
              <w:spacing w:before="120" w:after="12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44D74">
              <w:rPr>
                <w:rFonts w:cs="Times New Roman"/>
                <w:sz w:val="24"/>
                <w:szCs w:val="24"/>
              </w:rPr>
              <w:t>Lợi</w:t>
            </w:r>
            <w:proofErr w:type="spellEnd"/>
            <w:r w:rsidRPr="00F44D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44D74">
              <w:rPr>
                <w:rFonts w:cs="Times New Roman"/>
                <w:sz w:val="24"/>
                <w:szCs w:val="24"/>
              </w:rPr>
              <w:t>nhuận</w:t>
            </w:r>
            <w:proofErr w:type="spellEnd"/>
            <w:r w:rsidRPr="00F44D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44D74">
              <w:rPr>
                <w:rFonts w:cs="Times New Roman"/>
                <w:sz w:val="24"/>
                <w:szCs w:val="24"/>
              </w:rPr>
              <w:t>sau</w:t>
            </w:r>
            <w:proofErr w:type="spellEnd"/>
            <w:r w:rsidRPr="00F44D7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44D74">
              <w:rPr>
                <w:rFonts w:cs="Times New Roman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E81CBA" w:rsidRPr="004D01DC" w:rsidRDefault="00E81CBA" w:rsidP="0061097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D01DC">
              <w:rPr>
                <w:rFonts w:cs="Times New Roman"/>
                <w:color w:val="000000"/>
                <w:sz w:val="24"/>
                <w:szCs w:val="24"/>
              </w:rPr>
              <w:t>3.491.034.667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E81CBA" w:rsidRPr="004D01DC" w:rsidRDefault="00E81CBA" w:rsidP="0061097B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D01DC">
              <w:rPr>
                <w:rFonts w:cs="Times New Roman"/>
                <w:color w:val="000000"/>
                <w:sz w:val="24"/>
                <w:szCs w:val="24"/>
              </w:rPr>
              <w:t>1.849.676.106</w:t>
            </w:r>
          </w:p>
        </w:tc>
      </w:tr>
    </w:tbl>
    <w:p w:rsidR="0003731E" w:rsidRPr="004D01DC" w:rsidRDefault="0003731E" w:rsidP="0003731E">
      <w:pPr>
        <w:numPr>
          <w:ilvl w:val="0"/>
          <w:numId w:val="6"/>
        </w:numPr>
        <w:tabs>
          <w:tab w:val="clear" w:pos="2127"/>
          <w:tab w:val="num" w:pos="0"/>
        </w:tabs>
        <w:spacing w:before="120" w:after="120" w:line="312" w:lineRule="auto"/>
        <w:ind w:left="941" w:hanging="941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Thông</w:t>
      </w:r>
      <w:proofErr w:type="spellEnd"/>
      <w:r>
        <w:rPr>
          <w:rFonts w:cs="Times New Roman"/>
          <w:b/>
          <w:sz w:val="24"/>
          <w:szCs w:val="24"/>
        </w:rPr>
        <w:t xml:space="preserve"> qua </w:t>
      </w:r>
      <w:proofErr w:type="spellStart"/>
      <w:r>
        <w:rPr>
          <w:rFonts w:cs="Times New Roman"/>
          <w:b/>
          <w:sz w:val="24"/>
          <w:szCs w:val="24"/>
        </w:rPr>
        <w:t>p</w:t>
      </w:r>
      <w:r w:rsidRPr="004D01DC">
        <w:rPr>
          <w:rFonts w:cs="Times New Roman"/>
          <w:b/>
          <w:sz w:val="24"/>
          <w:szCs w:val="24"/>
        </w:rPr>
        <w:t>hương</w:t>
      </w:r>
      <w:proofErr w:type="spellEnd"/>
      <w:r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Pr="004D01DC">
        <w:rPr>
          <w:rFonts w:cs="Times New Roman"/>
          <w:b/>
          <w:sz w:val="24"/>
          <w:szCs w:val="24"/>
        </w:rPr>
        <w:t>án</w:t>
      </w:r>
      <w:proofErr w:type="spellEnd"/>
      <w:r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Pr="004D01DC">
        <w:rPr>
          <w:rFonts w:cs="Times New Roman"/>
          <w:b/>
          <w:sz w:val="24"/>
          <w:szCs w:val="24"/>
        </w:rPr>
        <w:t>phân</w:t>
      </w:r>
      <w:proofErr w:type="spellEnd"/>
      <w:r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Pr="004D01DC">
        <w:rPr>
          <w:rFonts w:cs="Times New Roman"/>
          <w:b/>
          <w:sz w:val="24"/>
          <w:szCs w:val="24"/>
        </w:rPr>
        <w:t>phối</w:t>
      </w:r>
      <w:proofErr w:type="spellEnd"/>
      <w:r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Pr="004D01DC">
        <w:rPr>
          <w:rFonts w:cs="Times New Roman"/>
          <w:b/>
          <w:sz w:val="24"/>
          <w:szCs w:val="24"/>
        </w:rPr>
        <w:t>lợi</w:t>
      </w:r>
      <w:proofErr w:type="spellEnd"/>
      <w:r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Pr="004D01DC">
        <w:rPr>
          <w:rFonts w:cs="Times New Roman"/>
          <w:b/>
          <w:sz w:val="24"/>
          <w:szCs w:val="24"/>
        </w:rPr>
        <w:t>nhuận</w:t>
      </w:r>
      <w:proofErr w:type="spellEnd"/>
      <w:r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Pr="004D01DC">
        <w:rPr>
          <w:rFonts w:cs="Times New Roman"/>
          <w:b/>
          <w:sz w:val="24"/>
          <w:szCs w:val="24"/>
        </w:rPr>
        <w:t>năm</w:t>
      </w:r>
      <w:proofErr w:type="spellEnd"/>
      <w:r w:rsidRPr="004D01DC">
        <w:rPr>
          <w:rFonts w:cs="Times New Roman"/>
          <w:b/>
          <w:sz w:val="24"/>
          <w:szCs w:val="24"/>
        </w:rPr>
        <w:t xml:space="preserve"> 2017 </w:t>
      </w:r>
      <w:proofErr w:type="spellStart"/>
      <w:r w:rsidRPr="004D01DC">
        <w:rPr>
          <w:rFonts w:cs="Times New Roman"/>
          <w:b/>
          <w:sz w:val="24"/>
          <w:szCs w:val="24"/>
        </w:rPr>
        <w:t>và</w:t>
      </w:r>
      <w:proofErr w:type="spellEnd"/>
      <w:r w:rsidRPr="004D01DC">
        <w:rPr>
          <w:rFonts w:cs="Times New Roman"/>
          <w:b/>
          <w:sz w:val="24"/>
          <w:szCs w:val="24"/>
        </w:rPr>
        <w:t xml:space="preserve"> chi </w:t>
      </w:r>
      <w:proofErr w:type="spellStart"/>
      <w:r w:rsidRPr="004D01DC">
        <w:rPr>
          <w:rFonts w:cs="Times New Roman"/>
          <w:b/>
          <w:sz w:val="24"/>
          <w:szCs w:val="24"/>
        </w:rPr>
        <w:t>trả</w:t>
      </w:r>
      <w:proofErr w:type="spellEnd"/>
      <w:r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Pr="004D01DC">
        <w:rPr>
          <w:rFonts w:cs="Times New Roman"/>
          <w:b/>
          <w:sz w:val="24"/>
          <w:szCs w:val="24"/>
        </w:rPr>
        <w:t>thù</w:t>
      </w:r>
      <w:proofErr w:type="spellEnd"/>
      <w:r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Pr="004D01DC">
        <w:rPr>
          <w:rFonts w:cs="Times New Roman"/>
          <w:b/>
          <w:sz w:val="24"/>
          <w:szCs w:val="24"/>
        </w:rPr>
        <w:t>lao</w:t>
      </w:r>
      <w:proofErr w:type="spellEnd"/>
      <w:r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Pr="004D01DC">
        <w:rPr>
          <w:rFonts w:cs="Times New Roman"/>
          <w:b/>
          <w:sz w:val="24"/>
          <w:szCs w:val="24"/>
        </w:rPr>
        <w:t>cho</w:t>
      </w:r>
      <w:proofErr w:type="spellEnd"/>
      <w:r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Pr="004D01DC">
        <w:rPr>
          <w:rFonts w:cs="Times New Roman"/>
          <w:b/>
          <w:sz w:val="24"/>
          <w:szCs w:val="24"/>
        </w:rPr>
        <w:t>Hội</w:t>
      </w:r>
      <w:proofErr w:type="spellEnd"/>
      <w:r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Pr="004D01DC">
        <w:rPr>
          <w:rFonts w:cs="Times New Roman"/>
          <w:b/>
          <w:sz w:val="24"/>
          <w:szCs w:val="24"/>
        </w:rPr>
        <w:t>đồng</w:t>
      </w:r>
      <w:proofErr w:type="spellEnd"/>
      <w:r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Pr="004D01DC">
        <w:rPr>
          <w:rFonts w:cs="Times New Roman"/>
          <w:b/>
          <w:sz w:val="24"/>
          <w:szCs w:val="24"/>
        </w:rPr>
        <w:t>quản</w:t>
      </w:r>
      <w:proofErr w:type="spellEnd"/>
      <w:r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Pr="004D01DC">
        <w:rPr>
          <w:rFonts w:cs="Times New Roman"/>
          <w:b/>
          <w:sz w:val="24"/>
          <w:szCs w:val="24"/>
        </w:rPr>
        <w:t>trị</w:t>
      </w:r>
      <w:proofErr w:type="spellEnd"/>
      <w:r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Pr="004D01DC">
        <w:rPr>
          <w:rFonts w:cs="Times New Roman"/>
          <w:b/>
          <w:sz w:val="24"/>
          <w:szCs w:val="24"/>
        </w:rPr>
        <w:t>và</w:t>
      </w:r>
      <w:proofErr w:type="spellEnd"/>
      <w:r w:rsidRPr="004D01DC">
        <w:rPr>
          <w:rFonts w:cs="Times New Roman"/>
          <w:b/>
          <w:sz w:val="24"/>
          <w:szCs w:val="24"/>
        </w:rPr>
        <w:t xml:space="preserve"> Ban </w:t>
      </w:r>
      <w:proofErr w:type="spellStart"/>
      <w:r w:rsidRPr="004D01DC">
        <w:rPr>
          <w:rFonts w:cs="Times New Roman"/>
          <w:b/>
          <w:sz w:val="24"/>
          <w:szCs w:val="24"/>
        </w:rPr>
        <w:t>Kiểm</w:t>
      </w:r>
      <w:proofErr w:type="spellEnd"/>
      <w:r w:rsidRPr="004D01DC">
        <w:rPr>
          <w:rFonts w:cs="Times New Roman"/>
          <w:b/>
          <w:sz w:val="24"/>
          <w:szCs w:val="24"/>
        </w:rPr>
        <w:t xml:space="preserve"> </w:t>
      </w:r>
      <w:proofErr w:type="spellStart"/>
      <w:r w:rsidRPr="004D01DC">
        <w:rPr>
          <w:rFonts w:cs="Times New Roman"/>
          <w:b/>
          <w:sz w:val="24"/>
          <w:szCs w:val="24"/>
        </w:rPr>
        <w:t>soát</w:t>
      </w:r>
      <w:proofErr w:type="spellEnd"/>
    </w:p>
    <w:p w:rsidR="003223D3" w:rsidRPr="00D5210F" w:rsidRDefault="003223D3" w:rsidP="00C41C63">
      <w:pPr>
        <w:numPr>
          <w:ilvl w:val="0"/>
          <w:numId w:val="27"/>
        </w:numPr>
        <w:spacing w:before="120" w:after="120" w:line="312" w:lineRule="auto"/>
        <w:ind w:left="1658" w:hanging="357"/>
        <w:jc w:val="both"/>
        <w:rPr>
          <w:rFonts w:cs="Times New Roman"/>
          <w:sz w:val="24"/>
          <w:szCs w:val="24"/>
        </w:rPr>
      </w:pPr>
      <w:proofErr w:type="spellStart"/>
      <w:r w:rsidRPr="00D5210F">
        <w:rPr>
          <w:rFonts w:cs="Times New Roman"/>
          <w:sz w:val="24"/>
          <w:szCs w:val="24"/>
        </w:rPr>
        <w:t>Cổ</w:t>
      </w:r>
      <w:proofErr w:type="spellEnd"/>
      <w:r w:rsidRPr="00D5210F">
        <w:rPr>
          <w:rFonts w:cs="Times New Roman"/>
          <w:sz w:val="24"/>
          <w:szCs w:val="24"/>
        </w:rPr>
        <w:t xml:space="preserve"> </w:t>
      </w:r>
      <w:proofErr w:type="spellStart"/>
      <w:r w:rsidRPr="00D5210F">
        <w:rPr>
          <w:rFonts w:cs="Times New Roman"/>
          <w:sz w:val="24"/>
          <w:szCs w:val="24"/>
        </w:rPr>
        <w:t>tức</w:t>
      </w:r>
      <w:proofErr w:type="spellEnd"/>
      <w:r w:rsidRPr="00D5210F">
        <w:rPr>
          <w:rFonts w:cs="Times New Roman"/>
          <w:sz w:val="24"/>
          <w:szCs w:val="24"/>
        </w:rPr>
        <w:t>:</w:t>
      </w:r>
      <w:r w:rsidR="008B3124">
        <w:rPr>
          <w:rFonts w:cs="Times New Roman"/>
          <w:sz w:val="24"/>
          <w:szCs w:val="24"/>
        </w:rPr>
        <w:t xml:space="preserve"> </w:t>
      </w:r>
      <w:r w:rsidR="004E17E3">
        <w:rPr>
          <w:rFonts w:cs="Times New Roman"/>
          <w:sz w:val="24"/>
          <w:szCs w:val="24"/>
        </w:rPr>
        <w:t>……………..</w:t>
      </w:r>
    </w:p>
    <w:p w:rsidR="003223D3" w:rsidRDefault="003223D3" w:rsidP="00C41C63">
      <w:pPr>
        <w:numPr>
          <w:ilvl w:val="0"/>
          <w:numId w:val="27"/>
        </w:numPr>
        <w:spacing w:before="120" w:after="120" w:line="312" w:lineRule="auto"/>
        <w:ind w:left="1658" w:hanging="357"/>
        <w:jc w:val="both"/>
        <w:rPr>
          <w:rFonts w:cs="Times New Roman"/>
          <w:sz w:val="24"/>
          <w:szCs w:val="24"/>
        </w:rPr>
      </w:pPr>
      <w:proofErr w:type="spellStart"/>
      <w:r w:rsidRPr="00D5210F">
        <w:rPr>
          <w:rFonts w:cs="Times New Roman"/>
          <w:sz w:val="24"/>
          <w:szCs w:val="24"/>
        </w:rPr>
        <w:t>Hội</w:t>
      </w:r>
      <w:proofErr w:type="spellEnd"/>
      <w:r w:rsidRPr="00D5210F">
        <w:rPr>
          <w:rFonts w:cs="Times New Roman"/>
          <w:sz w:val="24"/>
          <w:szCs w:val="24"/>
        </w:rPr>
        <w:t xml:space="preserve"> </w:t>
      </w:r>
      <w:proofErr w:type="spellStart"/>
      <w:r w:rsidRPr="00D5210F">
        <w:rPr>
          <w:rFonts w:cs="Times New Roman"/>
          <w:sz w:val="24"/>
          <w:szCs w:val="24"/>
        </w:rPr>
        <w:t>đồng</w:t>
      </w:r>
      <w:proofErr w:type="spellEnd"/>
      <w:r w:rsidRPr="00D5210F">
        <w:rPr>
          <w:rFonts w:cs="Times New Roman"/>
          <w:sz w:val="24"/>
          <w:szCs w:val="24"/>
        </w:rPr>
        <w:t xml:space="preserve"> </w:t>
      </w:r>
      <w:proofErr w:type="spellStart"/>
      <w:r w:rsidR="006A3A7B" w:rsidRPr="00D5210F">
        <w:rPr>
          <w:rFonts w:cs="Times New Roman"/>
          <w:sz w:val="24"/>
          <w:szCs w:val="24"/>
        </w:rPr>
        <w:t>q</w:t>
      </w:r>
      <w:r w:rsidRPr="00D5210F">
        <w:rPr>
          <w:rFonts w:cs="Times New Roman"/>
          <w:sz w:val="24"/>
          <w:szCs w:val="24"/>
        </w:rPr>
        <w:t>uản</w:t>
      </w:r>
      <w:proofErr w:type="spellEnd"/>
      <w:r w:rsidRPr="00D5210F">
        <w:rPr>
          <w:rFonts w:cs="Times New Roman"/>
          <w:sz w:val="24"/>
          <w:szCs w:val="24"/>
        </w:rPr>
        <w:t xml:space="preserve"> </w:t>
      </w:r>
      <w:proofErr w:type="spellStart"/>
      <w:r w:rsidRPr="00D5210F">
        <w:rPr>
          <w:rFonts w:cs="Times New Roman"/>
          <w:sz w:val="24"/>
          <w:szCs w:val="24"/>
        </w:rPr>
        <w:t>trị</w:t>
      </w:r>
      <w:proofErr w:type="spellEnd"/>
      <w:r w:rsidRPr="00D5210F">
        <w:rPr>
          <w:rFonts w:cs="Times New Roman"/>
          <w:sz w:val="24"/>
          <w:szCs w:val="24"/>
        </w:rPr>
        <w:t xml:space="preserve"> </w:t>
      </w:r>
      <w:proofErr w:type="spellStart"/>
      <w:r w:rsidRPr="00D5210F">
        <w:rPr>
          <w:rFonts w:cs="Times New Roman"/>
          <w:sz w:val="24"/>
          <w:szCs w:val="24"/>
        </w:rPr>
        <w:t>và</w:t>
      </w:r>
      <w:proofErr w:type="spellEnd"/>
      <w:r w:rsidRPr="00D5210F">
        <w:rPr>
          <w:rFonts w:cs="Times New Roman"/>
          <w:sz w:val="24"/>
          <w:szCs w:val="24"/>
        </w:rPr>
        <w:t xml:space="preserve"> Ban </w:t>
      </w:r>
      <w:proofErr w:type="spellStart"/>
      <w:r w:rsidR="00D54979">
        <w:rPr>
          <w:rFonts w:cs="Times New Roman"/>
          <w:sz w:val="24"/>
          <w:szCs w:val="24"/>
        </w:rPr>
        <w:t>K</w:t>
      </w:r>
      <w:r w:rsidRPr="00D5210F">
        <w:rPr>
          <w:rFonts w:cs="Times New Roman"/>
          <w:sz w:val="24"/>
          <w:szCs w:val="24"/>
        </w:rPr>
        <w:t>iểm</w:t>
      </w:r>
      <w:proofErr w:type="spellEnd"/>
      <w:r w:rsidRPr="00D5210F">
        <w:rPr>
          <w:rFonts w:cs="Times New Roman"/>
          <w:sz w:val="24"/>
          <w:szCs w:val="24"/>
        </w:rPr>
        <w:t xml:space="preserve"> </w:t>
      </w:r>
      <w:proofErr w:type="spellStart"/>
      <w:r w:rsidRPr="00D5210F">
        <w:rPr>
          <w:rFonts w:cs="Times New Roman"/>
          <w:sz w:val="24"/>
          <w:szCs w:val="24"/>
        </w:rPr>
        <w:t>soát</w:t>
      </w:r>
      <w:proofErr w:type="spellEnd"/>
      <w:r w:rsidRPr="00D5210F">
        <w:rPr>
          <w:rFonts w:cs="Times New Roman"/>
          <w:sz w:val="24"/>
          <w:szCs w:val="24"/>
        </w:rPr>
        <w:t>:</w:t>
      </w:r>
      <w:r w:rsidR="008B3124">
        <w:rPr>
          <w:rFonts w:cs="Times New Roman"/>
          <w:sz w:val="24"/>
          <w:szCs w:val="24"/>
        </w:rPr>
        <w:t xml:space="preserve"> </w:t>
      </w:r>
      <w:proofErr w:type="spellStart"/>
      <w:r w:rsidR="008B3124">
        <w:rPr>
          <w:rFonts w:cs="Times New Roman"/>
          <w:sz w:val="24"/>
          <w:szCs w:val="24"/>
        </w:rPr>
        <w:t>Không</w:t>
      </w:r>
      <w:proofErr w:type="spellEnd"/>
      <w:r w:rsidR="008B3124">
        <w:rPr>
          <w:rFonts w:cs="Times New Roman"/>
          <w:sz w:val="24"/>
          <w:szCs w:val="24"/>
        </w:rPr>
        <w:t xml:space="preserve"> </w:t>
      </w:r>
      <w:proofErr w:type="spellStart"/>
      <w:r w:rsidR="008B3124">
        <w:rPr>
          <w:rFonts w:cs="Times New Roman"/>
          <w:sz w:val="24"/>
          <w:szCs w:val="24"/>
        </w:rPr>
        <w:t>nhận</w:t>
      </w:r>
      <w:proofErr w:type="spellEnd"/>
      <w:r w:rsidR="008B3124">
        <w:rPr>
          <w:rFonts w:cs="Times New Roman"/>
          <w:sz w:val="24"/>
          <w:szCs w:val="24"/>
        </w:rPr>
        <w:t xml:space="preserve"> </w:t>
      </w:r>
      <w:proofErr w:type="spellStart"/>
      <w:r w:rsidR="008B3124">
        <w:rPr>
          <w:rFonts w:cs="Times New Roman"/>
          <w:sz w:val="24"/>
          <w:szCs w:val="24"/>
        </w:rPr>
        <w:t>thù</w:t>
      </w:r>
      <w:proofErr w:type="spellEnd"/>
      <w:r w:rsidR="008B3124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="008B3124">
        <w:rPr>
          <w:rFonts w:cs="Times New Roman"/>
          <w:sz w:val="24"/>
          <w:szCs w:val="24"/>
        </w:rPr>
        <w:t>lao</w:t>
      </w:r>
      <w:proofErr w:type="spellEnd"/>
      <w:proofErr w:type="gramEnd"/>
      <w:r w:rsidR="00462D13">
        <w:rPr>
          <w:rFonts w:cs="Times New Roman"/>
          <w:sz w:val="24"/>
          <w:szCs w:val="24"/>
        </w:rPr>
        <w:t>.</w:t>
      </w:r>
    </w:p>
    <w:p w:rsidR="00936015" w:rsidRPr="00AB2ED7" w:rsidRDefault="005E1CEF" w:rsidP="00917414">
      <w:pPr>
        <w:numPr>
          <w:ilvl w:val="0"/>
          <w:numId w:val="6"/>
        </w:numPr>
        <w:tabs>
          <w:tab w:val="clear" w:pos="2127"/>
          <w:tab w:val="num" w:pos="0"/>
        </w:tabs>
        <w:spacing w:before="120" w:after="120" w:line="312" w:lineRule="auto"/>
        <w:ind w:left="941" w:hanging="941"/>
        <w:jc w:val="both"/>
        <w:rPr>
          <w:rFonts w:cs="Times New Roman"/>
          <w:b/>
          <w:sz w:val="24"/>
          <w:szCs w:val="24"/>
        </w:rPr>
      </w:pPr>
      <w:proofErr w:type="spellStart"/>
      <w:r w:rsidRPr="00AB2ED7">
        <w:rPr>
          <w:rFonts w:cs="Times New Roman"/>
          <w:b/>
          <w:sz w:val="24"/>
          <w:szCs w:val="24"/>
        </w:rPr>
        <w:t>Thông</w:t>
      </w:r>
      <w:proofErr w:type="spellEnd"/>
      <w:r w:rsidRPr="00AB2ED7">
        <w:rPr>
          <w:rFonts w:cs="Times New Roman"/>
          <w:b/>
          <w:sz w:val="24"/>
          <w:szCs w:val="24"/>
        </w:rPr>
        <w:t xml:space="preserve"> qua </w:t>
      </w:r>
      <w:proofErr w:type="spellStart"/>
      <w:r w:rsidRPr="00AB2ED7">
        <w:rPr>
          <w:rFonts w:cs="Times New Roman"/>
          <w:b/>
          <w:sz w:val="24"/>
          <w:szCs w:val="24"/>
        </w:rPr>
        <w:t>K</w:t>
      </w:r>
      <w:r w:rsidR="00727268" w:rsidRPr="00AB2ED7">
        <w:rPr>
          <w:rFonts w:cs="Times New Roman"/>
          <w:b/>
          <w:sz w:val="24"/>
          <w:szCs w:val="24"/>
        </w:rPr>
        <w:t>ế</w:t>
      </w:r>
      <w:proofErr w:type="spellEnd"/>
      <w:r w:rsidR="00727268"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="00727268" w:rsidRPr="00AB2ED7">
        <w:rPr>
          <w:rFonts w:cs="Times New Roman"/>
          <w:b/>
          <w:sz w:val="24"/>
          <w:szCs w:val="24"/>
        </w:rPr>
        <w:t>hoạch</w:t>
      </w:r>
      <w:proofErr w:type="spellEnd"/>
      <w:r w:rsidR="00727268"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="00727268" w:rsidRPr="00AB2ED7">
        <w:rPr>
          <w:rFonts w:cs="Times New Roman"/>
          <w:b/>
          <w:sz w:val="24"/>
          <w:szCs w:val="24"/>
        </w:rPr>
        <w:t>kinh</w:t>
      </w:r>
      <w:proofErr w:type="spellEnd"/>
      <w:r w:rsidR="00727268"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="00727268" w:rsidRPr="00AB2ED7">
        <w:rPr>
          <w:rFonts w:cs="Times New Roman"/>
          <w:b/>
          <w:sz w:val="24"/>
          <w:szCs w:val="24"/>
        </w:rPr>
        <w:t>doanh</w:t>
      </w:r>
      <w:proofErr w:type="spellEnd"/>
      <w:r w:rsidR="00727268"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="00727268" w:rsidRPr="00AB2ED7">
        <w:rPr>
          <w:rFonts w:cs="Times New Roman"/>
          <w:b/>
          <w:sz w:val="24"/>
          <w:szCs w:val="24"/>
        </w:rPr>
        <w:t>năm</w:t>
      </w:r>
      <w:proofErr w:type="spellEnd"/>
      <w:r w:rsidR="00727268" w:rsidRPr="00AB2ED7">
        <w:rPr>
          <w:rFonts w:cs="Times New Roman"/>
          <w:b/>
          <w:sz w:val="24"/>
          <w:szCs w:val="24"/>
        </w:rPr>
        <w:t xml:space="preserve"> 201</w:t>
      </w:r>
      <w:r w:rsidR="00797940">
        <w:rPr>
          <w:rFonts w:cs="Times New Roman"/>
          <w:b/>
          <w:sz w:val="24"/>
          <w:szCs w:val="24"/>
        </w:rPr>
        <w:t>8</w:t>
      </w:r>
      <w:r w:rsidR="00363DF0"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="00363DF0" w:rsidRPr="00AB2ED7">
        <w:rPr>
          <w:rFonts w:cs="Times New Roman"/>
          <w:b/>
          <w:sz w:val="24"/>
          <w:szCs w:val="24"/>
        </w:rPr>
        <w:t>với</w:t>
      </w:r>
      <w:proofErr w:type="spellEnd"/>
      <w:r w:rsidR="00363DF0"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="00A63248">
        <w:rPr>
          <w:rFonts w:cs="Times New Roman"/>
          <w:b/>
          <w:sz w:val="24"/>
          <w:szCs w:val="24"/>
        </w:rPr>
        <w:t>các</w:t>
      </w:r>
      <w:proofErr w:type="spellEnd"/>
      <w:r w:rsidR="00A63248">
        <w:rPr>
          <w:rFonts w:cs="Times New Roman"/>
          <w:b/>
          <w:sz w:val="24"/>
          <w:szCs w:val="24"/>
        </w:rPr>
        <w:t xml:space="preserve"> </w:t>
      </w:r>
      <w:proofErr w:type="spellStart"/>
      <w:r w:rsidR="00A63248">
        <w:rPr>
          <w:rFonts w:cs="Times New Roman"/>
          <w:b/>
          <w:sz w:val="24"/>
          <w:szCs w:val="24"/>
        </w:rPr>
        <w:t>chỉ</w:t>
      </w:r>
      <w:proofErr w:type="spellEnd"/>
      <w:r w:rsidR="00A63248">
        <w:rPr>
          <w:rFonts w:cs="Times New Roman"/>
          <w:b/>
          <w:sz w:val="24"/>
          <w:szCs w:val="24"/>
        </w:rPr>
        <w:t xml:space="preserve"> </w:t>
      </w:r>
      <w:proofErr w:type="spellStart"/>
      <w:r w:rsidR="00A63248">
        <w:rPr>
          <w:rFonts w:cs="Times New Roman"/>
          <w:b/>
          <w:sz w:val="24"/>
          <w:szCs w:val="24"/>
        </w:rPr>
        <w:t>tiêu</w:t>
      </w:r>
      <w:proofErr w:type="spellEnd"/>
      <w:r w:rsidR="00363DF0"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="00363DF0" w:rsidRPr="00AB2ED7">
        <w:rPr>
          <w:rFonts w:cs="Times New Roman"/>
          <w:b/>
          <w:sz w:val="24"/>
          <w:szCs w:val="24"/>
        </w:rPr>
        <w:t>như</w:t>
      </w:r>
      <w:proofErr w:type="spellEnd"/>
      <w:r w:rsidR="00363DF0" w:rsidRPr="00AB2ED7">
        <w:rPr>
          <w:rFonts w:cs="Times New Roman"/>
          <w:b/>
          <w:sz w:val="24"/>
          <w:szCs w:val="24"/>
        </w:rPr>
        <w:t xml:space="preserve"> </w:t>
      </w:r>
      <w:proofErr w:type="spellStart"/>
      <w:r w:rsidR="00363DF0" w:rsidRPr="00AB2ED7">
        <w:rPr>
          <w:rFonts w:cs="Times New Roman"/>
          <w:b/>
          <w:sz w:val="24"/>
          <w:szCs w:val="24"/>
        </w:rPr>
        <w:t>sau</w:t>
      </w:r>
      <w:proofErr w:type="spellEnd"/>
      <w:r w:rsidR="00363DF0" w:rsidRPr="00AB2ED7">
        <w:rPr>
          <w:rFonts w:cs="Times New Roman"/>
          <w:b/>
          <w:sz w:val="24"/>
          <w:szCs w:val="24"/>
        </w:rPr>
        <w:t>:</w:t>
      </w:r>
    </w:p>
    <w:p w:rsidR="00727268" w:rsidRPr="00D5210F" w:rsidRDefault="005E1CEF" w:rsidP="00866E90">
      <w:pPr>
        <w:numPr>
          <w:ilvl w:val="0"/>
          <w:numId w:val="21"/>
        </w:numPr>
        <w:spacing w:before="120" w:after="120" w:line="312" w:lineRule="auto"/>
        <w:ind w:left="1301"/>
        <w:jc w:val="both"/>
        <w:rPr>
          <w:rFonts w:cs="Times New Roman"/>
          <w:sz w:val="24"/>
          <w:szCs w:val="24"/>
        </w:rPr>
      </w:pPr>
      <w:proofErr w:type="spellStart"/>
      <w:r w:rsidRPr="00D5210F">
        <w:rPr>
          <w:rFonts w:cs="Times New Roman"/>
          <w:sz w:val="24"/>
          <w:szCs w:val="24"/>
        </w:rPr>
        <w:t>Ch</w:t>
      </w:r>
      <w:r w:rsidR="00727268" w:rsidRPr="00D5210F">
        <w:rPr>
          <w:rFonts w:cs="Times New Roman"/>
          <w:sz w:val="24"/>
          <w:szCs w:val="24"/>
        </w:rPr>
        <w:t>ỉ</w:t>
      </w:r>
      <w:proofErr w:type="spellEnd"/>
      <w:r w:rsidR="00AB2ED7">
        <w:rPr>
          <w:rFonts w:cs="Times New Roman"/>
          <w:sz w:val="24"/>
          <w:szCs w:val="24"/>
        </w:rPr>
        <w:t xml:space="preserve"> </w:t>
      </w:r>
      <w:proofErr w:type="spellStart"/>
      <w:r w:rsidR="00AB2ED7">
        <w:rPr>
          <w:rFonts w:cs="Times New Roman"/>
          <w:sz w:val="24"/>
          <w:szCs w:val="24"/>
        </w:rPr>
        <w:t>tiêu</w:t>
      </w:r>
      <w:proofErr w:type="spellEnd"/>
      <w:r w:rsidR="00AB2ED7">
        <w:rPr>
          <w:rFonts w:cs="Times New Roman"/>
          <w:sz w:val="24"/>
          <w:szCs w:val="24"/>
        </w:rPr>
        <w:t xml:space="preserve"> </w:t>
      </w:r>
      <w:proofErr w:type="spellStart"/>
      <w:r w:rsidR="00AB2ED7">
        <w:rPr>
          <w:rFonts w:cs="Times New Roman"/>
          <w:sz w:val="24"/>
          <w:szCs w:val="24"/>
        </w:rPr>
        <w:t>kinh</w:t>
      </w:r>
      <w:proofErr w:type="spellEnd"/>
      <w:r w:rsidR="00AB2ED7">
        <w:rPr>
          <w:rFonts w:cs="Times New Roman"/>
          <w:sz w:val="24"/>
          <w:szCs w:val="24"/>
        </w:rPr>
        <w:t xml:space="preserve"> </w:t>
      </w:r>
      <w:proofErr w:type="spellStart"/>
      <w:r w:rsidR="00AB2ED7">
        <w:rPr>
          <w:rFonts w:cs="Times New Roman"/>
          <w:sz w:val="24"/>
          <w:szCs w:val="24"/>
        </w:rPr>
        <w:t>doanh</w:t>
      </w:r>
      <w:proofErr w:type="spellEnd"/>
      <w:r w:rsidR="00AB2ED7">
        <w:rPr>
          <w:rFonts w:cs="Times New Roman"/>
          <w:sz w:val="24"/>
          <w:szCs w:val="24"/>
        </w:rPr>
        <w:t xml:space="preserve"> </w:t>
      </w:r>
      <w:proofErr w:type="spellStart"/>
      <w:r w:rsidR="00AB2ED7">
        <w:rPr>
          <w:rFonts w:cs="Times New Roman"/>
          <w:sz w:val="24"/>
          <w:szCs w:val="24"/>
        </w:rPr>
        <w:t>chính</w:t>
      </w:r>
      <w:proofErr w:type="spellEnd"/>
      <w:r w:rsidR="00AB2ED7">
        <w:rPr>
          <w:rFonts w:cs="Times New Roman"/>
          <w:sz w:val="24"/>
          <w:szCs w:val="24"/>
        </w:rPr>
        <w:t xml:space="preserve"> </w:t>
      </w:r>
      <w:proofErr w:type="spellStart"/>
      <w:r w:rsidR="00AB2ED7">
        <w:rPr>
          <w:rFonts w:cs="Times New Roman"/>
          <w:sz w:val="24"/>
          <w:szCs w:val="24"/>
        </w:rPr>
        <w:t>năm</w:t>
      </w:r>
      <w:proofErr w:type="spellEnd"/>
      <w:r w:rsidR="00AB2ED7">
        <w:rPr>
          <w:rFonts w:cs="Times New Roman"/>
          <w:sz w:val="24"/>
          <w:szCs w:val="24"/>
        </w:rPr>
        <w:t xml:space="preserve"> 201</w:t>
      </w:r>
      <w:r w:rsidR="00797940">
        <w:rPr>
          <w:rFonts w:cs="Times New Roman"/>
          <w:sz w:val="24"/>
          <w:szCs w:val="24"/>
        </w:rPr>
        <w:t>8</w:t>
      </w:r>
    </w:p>
    <w:p w:rsidR="005909EE" w:rsidRPr="005909EE" w:rsidRDefault="005909EE" w:rsidP="00890206">
      <w:pPr>
        <w:numPr>
          <w:ilvl w:val="0"/>
          <w:numId w:val="27"/>
        </w:numPr>
        <w:spacing w:before="120" w:after="120" w:line="312" w:lineRule="auto"/>
        <w:ind w:left="1658" w:hanging="357"/>
        <w:jc w:val="both"/>
        <w:rPr>
          <w:rFonts w:cs="Times New Roman"/>
          <w:sz w:val="24"/>
          <w:szCs w:val="24"/>
        </w:rPr>
      </w:pPr>
      <w:r w:rsidRPr="005909EE">
        <w:rPr>
          <w:rFonts w:cs="Times New Roman"/>
          <w:sz w:val="24"/>
          <w:szCs w:val="24"/>
        </w:rPr>
        <w:t xml:space="preserve">Doanh </w:t>
      </w:r>
      <w:proofErr w:type="spellStart"/>
      <w:r w:rsidRPr="005909EE">
        <w:rPr>
          <w:rFonts w:cs="Times New Roman"/>
          <w:sz w:val="24"/>
          <w:szCs w:val="24"/>
        </w:rPr>
        <w:t>thu</w:t>
      </w:r>
      <w:proofErr w:type="spellEnd"/>
      <w:r w:rsidRPr="005909EE">
        <w:rPr>
          <w:rFonts w:cs="Times New Roman"/>
          <w:sz w:val="24"/>
          <w:szCs w:val="24"/>
        </w:rPr>
        <w:t xml:space="preserve">: </w:t>
      </w:r>
      <w:r w:rsidR="00A63248">
        <w:rPr>
          <w:rFonts w:cs="Times New Roman"/>
          <w:sz w:val="24"/>
          <w:szCs w:val="24"/>
        </w:rPr>
        <w:t>650</w:t>
      </w:r>
      <w:r w:rsidRPr="005909EE">
        <w:rPr>
          <w:rFonts w:cs="Times New Roman"/>
          <w:sz w:val="24"/>
          <w:szCs w:val="24"/>
        </w:rPr>
        <w:t xml:space="preserve"> </w:t>
      </w:r>
      <w:proofErr w:type="spellStart"/>
      <w:r w:rsidRPr="005909EE">
        <w:rPr>
          <w:rFonts w:cs="Times New Roman"/>
          <w:sz w:val="24"/>
          <w:szCs w:val="24"/>
        </w:rPr>
        <w:t>tỷ</w:t>
      </w:r>
      <w:proofErr w:type="spellEnd"/>
      <w:r w:rsidRPr="005909EE">
        <w:rPr>
          <w:rFonts w:cs="Times New Roman"/>
          <w:sz w:val="24"/>
          <w:szCs w:val="24"/>
        </w:rPr>
        <w:t xml:space="preserve"> </w:t>
      </w:r>
      <w:proofErr w:type="spellStart"/>
      <w:r w:rsidRPr="005909EE">
        <w:rPr>
          <w:rFonts w:cs="Times New Roman"/>
          <w:sz w:val="24"/>
          <w:szCs w:val="24"/>
        </w:rPr>
        <w:t>đồng</w:t>
      </w:r>
      <w:proofErr w:type="spellEnd"/>
    </w:p>
    <w:p w:rsidR="00727268" w:rsidRPr="00D5210F" w:rsidRDefault="00727268" w:rsidP="00890206">
      <w:pPr>
        <w:numPr>
          <w:ilvl w:val="0"/>
          <w:numId w:val="21"/>
        </w:numPr>
        <w:spacing w:before="120" w:after="120" w:line="312" w:lineRule="auto"/>
        <w:ind w:left="1301"/>
        <w:jc w:val="both"/>
        <w:rPr>
          <w:rFonts w:cs="Times New Roman"/>
          <w:sz w:val="24"/>
          <w:szCs w:val="24"/>
        </w:rPr>
      </w:pPr>
      <w:proofErr w:type="spellStart"/>
      <w:r w:rsidRPr="00D5210F">
        <w:rPr>
          <w:rFonts w:cs="Times New Roman"/>
          <w:sz w:val="24"/>
          <w:szCs w:val="24"/>
        </w:rPr>
        <w:t>Kế</w:t>
      </w:r>
      <w:proofErr w:type="spellEnd"/>
      <w:r w:rsidRPr="00D5210F">
        <w:rPr>
          <w:rFonts w:cs="Times New Roman"/>
          <w:sz w:val="24"/>
          <w:szCs w:val="24"/>
        </w:rPr>
        <w:t xml:space="preserve"> </w:t>
      </w:r>
      <w:proofErr w:type="spellStart"/>
      <w:r w:rsidRPr="00D5210F">
        <w:rPr>
          <w:rFonts w:cs="Times New Roman"/>
          <w:sz w:val="24"/>
          <w:szCs w:val="24"/>
        </w:rPr>
        <w:t>hoạ</w:t>
      </w:r>
      <w:r w:rsidR="00AB2ED7">
        <w:rPr>
          <w:rFonts w:cs="Times New Roman"/>
          <w:sz w:val="24"/>
          <w:szCs w:val="24"/>
        </w:rPr>
        <w:t>ch</w:t>
      </w:r>
      <w:proofErr w:type="spellEnd"/>
      <w:r w:rsidR="00AB2ED7">
        <w:rPr>
          <w:rFonts w:cs="Times New Roman"/>
          <w:sz w:val="24"/>
          <w:szCs w:val="24"/>
        </w:rPr>
        <w:t xml:space="preserve"> </w:t>
      </w:r>
      <w:proofErr w:type="spellStart"/>
      <w:r w:rsidR="00AB2ED7">
        <w:rPr>
          <w:rFonts w:cs="Times New Roman"/>
          <w:sz w:val="24"/>
          <w:szCs w:val="24"/>
        </w:rPr>
        <w:t>phân</w:t>
      </w:r>
      <w:proofErr w:type="spellEnd"/>
      <w:r w:rsidR="00AB2ED7">
        <w:rPr>
          <w:rFonts w:cs="Times New Roman"/>
          <w:sz w:val="24"/>
          <w:szCs w:val="24"/>
        </w:rPr>
        <w:t xml:space="preserve"> </w:t>
      </w:r>
      <w:proofErr w:type="spellStart"/>
      <w:r w:rsidR="00AB2ED7">
        <w:rPr>
          <w:rFonts w:cs="Times New Roman"/>
          <w:sz w:val="24"/>
          <w:szCs w:val="24"/>
        </w:rPr>
        <w:t>phối</w:t>
      </w:r>
      <w:proofErr w:type="spellEnd"/>
      <w:r w:rsidR="00AB2ED7">
        <w:rPr>
          <w:rFonts w:cs="Times New Roman"/>
          <w:sz w:val="24"/>
          <w:szCs w:val="24"/>
        </w:rPr>
        <w:t xml:space="preserve"> </w:t>
      </w:r>
      <w:proofErr w:type="spellStart"/>
      <w:r w:rsidR="00AB2ED7">
        <w:rPr>
          <w:rFonts w:cs="Times New Roman"/>
          <w:sz w:val="24"/>
          <w:szCs w:val="24"/>
        </w:rPr>
        <w:t>lợi</w:t>
      </w:r>
      <w:proofErr w:type="spellEnd"/>
      <w:r w:rsidR="00AB2ED7">
        <w:rPr>
          <w:rFonts w:cs="Times New Roman"/>
          <w:sz w:val="24"/>
          <w:szCs w:val="24"/>
        </w:rPr>
        <w:t xml:space="preserve"> </w:t>
      </w:r>
      <w:proofErr w:type="spellStart"/>
      <w:r w:rsidR="00AB2ED7">
        <w:rPr>
          <w:rFonts w:cs="Times New Roman"/>
          <w:sz w:val="24"/>
          <w:szCs w:val="24"/>
        </w:rPr>
        <w:t>nhuận</w:t>
      </w:r>
      <w:proofErr w:type="spellEnd"/>
      <w:r w:rsidR="00AB2ED7">
        <w:rPr>
          <w:rFonts w:cs="Times New Roman"/>
          <w:sz w:val="24"/>
          <w:szCs w:val="24"/>
        </w:rPr>
        <w:t xml:space="preserve"> </w:t>
      </w:r>
      <w:proofErr w:type="spellStart"/>
      <w:r w:rsidR="00AB2ED7">
        <w:rPr>
          <w:rFonts w:cs="Times New Roman"/>
          <w:sz w:val="24"/>
          <w:szCs w:val="24"/>
        </w:rPr>
        <w:t>năm</w:t>
      </w:r>
      <w:proofErr w:type="spellEnd"/>
      <w:r w:rsidR="00AB2ED7">
        <w:rPr>
          <w:rFonts w:cs="Times New Roman"/>
          <w:sz w:val="24"/>
          <w:szCs w:val="24"/>
        </w:rPr>
        <w:t xml:space="preserve"> 201</w:t>
      </w:r>
      <w:r w:rsidR="00BF3CC7">
        <w:rPr>
          <w:rFonts w:cs="Times New Roman" w:hint="eastAsia"/>
          <w:sz w:val="24"/>
          <w:szCs w:val="24"/>
          <w:lang w:eastAsia="ja-JP"/>
        </w:rPr>
        <w:t>8</w:t>
      </w:r>
    </w:p>
    <w:p w:rsidR="00727268" w:rsidRPr="00D5210F" w:rsidRDefault="00797940" w:rsidP="00890206">
      <w:pPr>
        <w:numPr>
          <w:ilvl w:val="0"/>
          <w:numId w:val="27"/>
        </w:numPr>
        <w:spacing w:before="120" w:after="120" w:line="312" w:lineRule="auto"/>
        <w:ind w:left="1658" w:hanging="357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lastRenderedPageBreak/>
        <w:t>Cổ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tức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dự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kiến</w:t>
      </w:r>
      <w:proofErr w:type="spellEnd"/>
      <w:r>
        <w:rPr>
          <w:rFonts w:cs="Times New Roman"/>
          <w:sz w:val="24"/>
          <w:szCs w:val="24"/>
        </w:rPr>
        <w:t>: 5</w:t>
      </w:r>
      <w:r w:rsidR="00727268" w:rsidRPr="00D5210F">
        <w:rPr>
          <w:rFonts w:cs="Times New Roman"/>
          <w:sz w:val="24"/>
          <w:szCs w:val="24"/>
        </w:rPr>
        <w:t>%</w:t>
      </w:r>
    </w:p>
    <w:p w:rsidR="003E04E2" w:rsidRPr="003E04E2" w:rsidRDefault="003E04E2" w:rsidP="00917414">
      <w:pPr>
        <w:numPr>
          <w:ilvl w:val="0"/>
          <w:numId w:val="6"/>
        </w:numPr>
        <w:tabs>
          <w:tab w:val="clear" w:pos="2127"/>
          <w:tab w:val="num" w:pos="0"/>
        </w:tabs>
        <w:spacing w:before="120" w:after="120" w:line="312" w:lineRule="auto"/>
        <w:ind w:left="941" w:hanging="941"/>
        <w:jc w:val="both"/>
        <w:rPr>
          <w:rFonts w:cs="Times New Roman"/>
          <w:b/>
          <w:sz w:val="24"/>
          <w:szCs w:val="24"/>
          <w:lang w:val="vi-VN"/>
        </w:rPr>
      </w:pPr>
      <w:proofErr w:type="spellStart"/>
      <w:r>
        <w:rPr>
          <w:rFonts w:cs="Times New Roman"/>
          <w:b/>
          <w:sz w:val="24"/>
          <w:szCs w:val="24"/>
        </w:rPr>
        <w:t>Thông</w:t>
      </w:r>
      <w:proofErr w:type="spellEnd"/>
      <w:r>
        <w:rPr>
          <w:rFonts w:cs="Times New Roman"/>
          <w:b/>
          <w:sz w:val="24"/>
          <w:szCs w:val="24"/>
        </w:rPr>
        <w:t xml:space="preserve"> qua </w:t>
      </w:r>
      <w:proofErr w:type="spellStart"/>
      <w:r>
        <w:rPr>
          <w:rFonts w:cs="Times New Roman"/>
          <w:b/>
          <w:sz w:val="24"/>
          <w:szCs w:val="24"/>
        </w:rPr>
        <w:t>việc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thay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đổi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năm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tài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chính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của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Công</w:t>
      </w:r>
      <w:proofErr w:type="spellEnd"/>
      <w:r>
        <w:rPr>
          <w:rFonts w:cs="Times New Roman"/>
          <w:b/>
          <w:sz w:val="24"/>
          <w:szCs w:val="24"/>
        </w:rPr>
        <w:t xml:space="preserve"> ty, </w:t>
      </w:r>
      <w:proofErr w:type="spellStart"/>
      <w:r>
        <w:rPr>
          <w:rFonts w:cs="Times New Roman"/>
          <w:b/>
          <w:sz w:val="24"/>
          <w:szCs w:val="24"/>
        </w:rPr>
        <w:t>cụ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thể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như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sau</w:t>
      </w:r>
      <w:proofErr w:type="spellEnd"/>
      <w:r>
        <w:rPr>
          <w:rFonts w:cs="Times New Roman"/>
          <w:b/>
          <w:sz w:val="24"/>
          <w:szCs w:val="24"/>
        </w:rPr>
        <w:t>:</w:t>
      </w:r>
    </w:p>
    <w:p w:rsidR="003E04E2" w:rsidRPr="00BF3CC7" w:rsidRDefault="003E04E2" w:rsidP="00890206">
      <w:pPr>
        <w:spacing w:before="120" w:after="120" w:line="312" w:lineRule="auto"/>
        <w:ind w:left="941"/>
        <w:jc w:val="both"/>
        <w:rPr>
          <w:sz w:val="24"/>
          <w:szCs w:val="24"/>
          <w:lang w:val="vi-VN"/>
        </w:rPr>
      </w:pPr>
      <w:r w:rsidRPr="00BF3CC7">
        <w:rPr>
          <w:rFonts w:cs="Times New Roman"/>
          <w:b/>
          <w:i/>
          <w:sz w:val="24"/>
          <w:szCs w:val="24"/>
          <w:lang w:val="vi-VN"/>
        </w:rPr>
        <w:t>Năm tài chính hiện tại</w:t>
      </w:r>
      <w:r w:rsidRPr="00BF3CC7">
        <w:rPr>
          <w:rFonts w:cs="Times New Roman"/>
          <w:b/>
          <w:sz w:val="24"/>
          <w:szCs w:val="24"/>
          <w:lang w:val="vi-VN"/>
        </w:rPr>
        <w:t xml:space="preserve">: </w:t>
      </w:r>
      <w:r w:rsidRPr="00BF3CC7">
        <w:rPr>
          <w:rFonts w:cs="Times New Roman"/>
          <w:sz w:val="24"/>
          <w:szCs w:val="24"/>
          <w:lang w:val="vi-VN"/>
        </w:rPr>
        <w:t>B</w:t>
      </w:r>
      <w:r w:rsidRPr="00BF3CC7">
        <w:rPr>
          <w:sz w:val="24"/>
          <w:szCs w:val="24"/>
          <w:lang w:val="vi-VN"/>
        </w:rPr>
        <w:t>ắt đầu từ ngày 01 tháng 01 hàng năm và kết thúc vào ngày 31 tháng 12 cùng năm.</w:t>
      </w:r>
    </w:p>
    <w:p w:rsidR="003E04E2" w:rsidRPr="00BF3CC7" w:rsidRDefault="003E04E2" w:rsidP="00890206">
      <w:pPr>
        <w:spacing w:before="120" w:after="120" w:line="312" w:lineRule="auto"/>
        <w:ind w:left="930"/>
        <w:jc w:val="both"/>
        <w:rPr>
          <w:sz w:val="24"/>
          <w:szCs w:val="24"/>
          <w:lang w:val="vi-VN"/>
        </w:rPr>
      </w:pPr>
      <w:r w:rsidRPr="00BF3CC7">
        <w:rPr>
          <w:b/>
          <w:i/>
          <w:sz w:val="24"/>
          <w:szCs w:val="24"/>
          <w:lang w:val="vi-VN"/>
        </w:rPr>
        <w:t>Năm tài chính sửa đổi</w:t>
      </w:r>
      <w:r w:rsidRPr="00BF3CC7">
        <w:rPr>
          <w:sz w:val="24"/>
          <w:szCs w:val="24"/>
          <w:lang w:val="vi-VN"/>
        </w:rPr>
        <w:t xml:space="preserve">: </w:t>
      </w:r>
      <w:r w:rsidRPr="00BF3CC7">
        <w:rPr>
          <w:lang w:val="vi-VN"/>
        </w:rPr>
        <w:t>B</w:t>
      </w:r>
      <w:r w:rsidRPr="00BF3CC7">
        <w:rPr>
          <w:sz w:val="24"/>
          <w:szCs w:val="24"/>
          <w:lang w:val="vi-VN"/>
        </w:rPr>
        <w:t>ắt đầu từ ngày 01 tháng 04 và kết thúc vào ngày 31 tháng 03 của năm liền kề.</w:t>
      </w:r>
    </w:p>
    <w:p w:rsidR="003E04E2" w:rsidRPr="00C43D7E" w:rsidRDefault="003E04E2" w:rsidP="00D743E2">
      <w:pPr>
        <w:pStyle w:val="NormalWeb"/>
        <w:numPr>
          <w:ilvl w:val="1"/>
          <w:numId w:val="6"/>
        </w:numPr>
        <w:tabs>
          <w:tab w:val="clear" w:pos="7230"/>
          <w:tab w:val="num" w:pos="1320"/>
        </w:tabs>
        <w:spacing w:before="120" w:beforeAutospacing="0" w:after="120" w:afterAutospacing="0" w:line="300" w:lineRule="auto"/>
        <w:ind w:left="1320"/>
        <w:jc w:val="both"/>
      </w:pPr>
      <w:proofErr w:type="spellStart"/>
      <w:r w:rsidRPr="00C43D7E">
        <w:t>Thời</w:t>
      </w:r>
      <w:proofErr w:type="spellEnd"/>
      <w:r w:rsidRPr="00C43D7E">
        <w:t xml:space="preserve"> </w:t>
      </w:r>
      <w:proofErr w:type="spellStart"/>
      <w:r w:rsidRPr="00C43D7E">
        <w:t>gian</w:t>
      </w:r>
      <w:proofErr w:type="spellEnd"/>
      <w:r w:rsidRPr="00C43D7E">
        <w:t xml:space="preserve"> </w:t>
      </w:r>
      <w:proofErr w:type="spellStart"/>
      <w:r w:rsidRPr="00C43D7E">
        <w:t>áp</w:t>
      </w:r>
      <w:proofErr w:type="spellEnd"/>
      <w:r w:rsidRPr="00C43D7E">
        <w:t xml:space="preserve"> </w:t>
      </w:r>
      <w:proofErr w:type="spellStart"/>
      <w:r w:rsidRPr="00C43D7E">
        <w:t>dụ</w:t>
      </w:r>
      <w:r w:rsidR="00AD51FF">
        <w:t>ng</w:t>
      </w:r>
      <w:proofErr w:type="spellEnd"/>
      <w:r w:rsidR="00AD51FF">
        <w:t xml:space="preserve">: </w:t>
      </w:r>
      <w:proofErr w:type="spellStart"/>
      <w:r w:rsidR="00AD51FF">
        <w:t>T</w:t>
      </w:r>
      <w:r w:rsidRPr="00C43D7E">
        <w:t>ừ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2019</w:t>
      </w:r>
      <w:r w:rsidRPr="00C43D7E">
        <w:t>.</w:t>
      </w:r>
    </w:p>
    <w:p w:rsidR="003E04E2" w:rsidRPr="0087055E" w:rsidRDefault="003E04E2" w:rsidP="00D743E2">
      <w:pPr>
        <w:pStyle w:val="NormalWeb"/>
        <w:spacing w:before="120" w:beforeAutospacing="0" w:after="120" w:afterAutospacing="0" w:line="300" w:lineRule="auto"/>
        <w:ind w:left="1044" w:hanging="114"/>
        <w:jc w:val="both"/>
        <w:rPr>
          <w:i/>
        </w:rPr>
      </w:pPr>
      <w:r w:rsidRPr="0087055E">
        <w:rPr>
          <w:i/>
        </w:rPr>
        <w:t xml:space="preserve">Theo </w:t>
      </w:r>
      <w:proofErr w:type="spellStart"/>
      <w:r w:rsidRPr="0087055E">
        <w:rPr>
          <w:i/>
        </w:rPr>
        <w:t>đó</w:t>
      </w:r>
      <w:proofErr w:type="spellEnd"/>
      <w:r w:rsidRPr="0087055E">
        <w:rPr>
          <w:i/>
        </w:rPr>
        <w:t>:</w:t>
      </w:r>
    </w:p>
    <w:p w:rsidR="003E04E2" w:rsidRPr="00CC59D9" w:rsidRDefault="003E04E2" w:rsidP="00D743E2">
      <w:pPr>
        <w:pStyle w:val="NormalWeb"/>
        <w:numPr>
          <w:ilvl w:val="1"/>
          <w:numId w:val="6"/>
        </w:numPr>
        <w:tabs>
          <w:tab w:val="clear" w:pos="7230"/>
          <w:tab w:val="num" w:pos="1320"/>
        </w:tabs>
        <w:spacing w:before="120" w:beforeAutospacing="0" w:after="120" w:afterAutospacing="0" w:line="300" w:lineRule="auto"/>
        <w:ind w:left="1320"/>
        <w:jc w:val="both"/>
      </w:pPr>
      <w:proofErr w:type="spellStart"/>
      <w:r w:rsidRPr="00CC59D9">
        <w:t>Năm</w:t>
      </w:r>
      <w:proofErr w:type="spellEnd"/>
      <w:r w:rsidRPr="00CC59D9">
        <w:t xml:space="preserve"> </w:t>
      </w:r>
      <w:proofErr w:type="spellStart"/>
      <w:r w:rsidRPr="00CC59D9">
        <w:t>tài</w:t>
      </w:r>
      <w:proofErr w:type="spellEnd"/>
      <w:r w:rsidRPr="00CC59D9">
        <w:t xml:space="preserve"> </w:t>
      </w:r>
      <w:proofErr w:type="spellStart"/>
      <w:r w:rsidRPr="00CC59D9">
        <w:t>chính</w:t>
      </w:r>
      <w:proofErr w:type="spellEnd"/>
      <w:r>
        <w:t xml:space="preserve"> </w:t>
      </w:r>
      <w:proofErr w:type="spellStart"/>
      <w:r w:rsidRPr="00CC59D9">
        <w:t>đầu</w:t>
      </w:r>
      <w:proofErr w:type="spellEnd"/>
      <w:r w:rsidRPr="00CC59D9">
        <w:t xml:space="preserve"> </w:t>
      </w:r>
      <w:proofErr w:type="spellStart"/>
      <w:r w:rsidRPr="00CC59D9">
        <w:t>tiên</w:t>
      </w:r>
      <w:proofErr w:type="spellEnd"/>
      <w:r w:rsidRPr="00CC59D9">
        <w:t xml:space="preserve"> do </w:t>
      </w:r>
      <w:proofErr w:type="spellStart"/>
      <w:r w:rsidRPr="00CC59D9">
        <w:t>áp</w:t>
      </w:r>
      <w:proofErr w:type="spellEnd"/>
      <w:r w:rsidRPr="00CC59D9">
        <w:t xml:space="preserve"> </w:t>
      </w:r>
      <w:proofErr w:type="spellStart"/>
      <w:r w:rsidRPr="00CC59D9">
        <w:t>dụng</w:t>
      </w:r>
      <w:proofErr w:type="spellEnd"/>
      <w:r w:rsidRPr="00CC59D9">
        <w:t xml:space="preserve"> </w:t>
      </w:r>
      <w:proofErr w:type="spellStart"/>
      <w:r w:rsidRPr="00CC59D9">
        <w:t>niên</w:t>
      </w:r>
      <w:proofErr w:type="spellEnd"/>
      <w:r w:rsidRPr="00CC59D9">
        <w:t xml:space="preserve"> </w:t>
      </w:r>
      <w:proofErr w:type="spellStart"/>
      <w:r w:rsidRPr="00CC59D9">
        <w:t>độ</w:t>
      </w:r>
      <w:proofErr w:type="spellEnd"/>
      <w:r w:rsidRPr="00CC59D9">
        <w:t xml:space="preserve"> </w:t>
      </w:r>
      <w:proofErr w:type="spellStart"/>
      <w:r w:rsidRPr="00CC59D9">
        <w:t>kế</w:t>
      </w:r>
      <w:proofErr w:type="spellEnd"/>
      <w:r w:rsidRPr="00CC59D9">
        <w:t xml:space="preserve"> </w:t>
      </w:r>
      <w:proofErr w:type="spellStart"/>
      <w:r w:rsidRPr="00CC59D9">
        <w:t>toán</w:t>
      </w:r>
      <w:proofErr w:type="spellEnd"/>
      <w:r w:rsidRPr="00CC59D9">
        <w:t xml:space="preserve"> </w:t>
      </w:r>
      <w:proofErr w:type="spellStart"/>
      <w:r w:rsidRPr="00CC59D9">
        <w:t>mới</w:t>
      </w:r>
      <w:proofErr w:type="spellEnd"/>
      <w:r w:rsidRPr="00CC59D9">
        <w:t xml:space="preserve">: </w:t>
      </w:r>
      <w:proofErr w:type="spellStart"/>
      <w:r w:rsidRPr="00CC59D9">
        <w:t>Bắt</w:t>
      </w:r>
      <w:proofErr w:type="spellEnd"/>
      <w:r w:rsidRPr="00CC59D9">
        <w:t xml:space="preserve"> </w:t>
      </w:r>
      <w:proofErr w:type="spellStart"/>
      <w:r w:rsidRPr="00CC59D9">
        <w:t>đầu</w:t>
      </w:r>
      <w:proofErr w:type="spellEnd"/>
      <w:r w:rsidRPr="00CC59D9">
        <w:t xml:space="preserve"> </w:t>
      </w:r>
      <w:proofErr w:type="spellStart"/>
      <w:r w:rsidRPr="00CC59D9">
        <w:t>từ</w:t>
      </w:r>
      <w:proofErr w:type="spellEnd"/>
      <w:r w:rsidRPr="00CC59D9">
        <w:t xml:space="preserve"> </w:t>
      </w:r>
      <w:proofErr w:type="spellStart"/>
      <w:r w:rsidRPr="00CC59D9">
        <w:t>ngày</w:t>
      </w:r>
      <w:proofErr w:type="spellEnd"/>
      <w:r w:rsidRPr="00CC59D9">
        <w:t xml:space="preserve"> 01 </w:t>
      </w:r>
      <w:proofErr w:type="spellStart"/>
      <w:r w:rsidRPr="00CC59D9">
        <w:t>tháng</w:t>
      </w:r>
      <w:proofErr w:type="spellEnd"/>
      <w:r w:rsidRPr="00CC59D9">
        <w:t xml:space="preserve"> 01 </w:t>
      </w:r>
      <w:proofErr w:type="spellStart"/>
      <w:r w:rsidRPr="00CC59D9">
        <w:t>năm</w:t>
      </w:r>
      <w:proofErr w:type="spellEnd"/>
      <w:r w:rsidRPr="00CC59D9">
        <w:t xml:space="preserve"> 201</w:t>
      </w:r>
      <w:r>
        <w:t>9</w:t>
      </w:r>
      <w:r w:rsidRPr="00CC59D9">
        <w:t xml:space="preserve"> </w:t>
      </w:r>
      <w:proofErr w:type="spellStart"/>
      <w:r w:rsidRPr="00CC59D9">
        <w:t>và</w:t>
      </w:r>
      <w:proofErr w:type="spellEnd"/>
      <w:r w:rsidRPr="00CC59D9">
        <w:t xml:space="preserve"> </w:t>
      </w:r>
      <w:proofErr w:type="spellStart"/>
      <w:r w:rsidRPr="00CC59D9">
        <w:t>kết</w:t>
      </w:r>
      <w:proofErr w:type="spellEnd"/>
      <w:r w:rsidRPr="00CC59D9">
        <w:t xml:space="preserve"> </w:t>
      </w:r>
      <w:proofErr w:type="spellStart"/>
      <w:r w:rsidRPr="00CC59D9">
        <w:t>th</w:t>
      </w:r>
      <w:r>
        <w:t>úc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31 </w:t>
      </w:r>
      <w:proofErr w:type="spellStart"/>
      <w:r>
        <w:t>tháng</w:t>
      </w:r>
      <w:proofErr w:type="spellEnd"/>
      <w:r>
        <w:t xml:space="preserve"> 03 </w:t>
      </w:r>
      <w:proofErr w:type="spellStart"/>
      <w:r>
        <w:t>năm</w:t>
      </w:r>
      <w:proofErr w:type="spellEnd"/>
      <w:r>
        <w:t xml:space="preserve"> 2019</w:t>
      </w:r>
      <w:r w:rsidRPr="00CC59D9">
        <w:t>.</w:t>
      </w:r>
    </w:p>
    <w:p w:rsidR="003E04E2" w:rsidRPr="00CC59D9" w:rsidRDefault="003E04E2" w:rsidP="00D743E2">
      <w:pPr>
        <w:pStyle w:val="NormalWeb"/>
        <w:numPr>
          <w:ilvl w:val="1"/>
          <w:numId w:val="6"/>
        </w:numPr>
        <w:tabs>
          <w:tab w:val="clear" w:pos="7230"/>
          <w:tab w:val="num" w:pos="1320"/>
        </w:tabs>
        <w:spacing w:before="120" w:beforeAutospacing="0" w:after="120" w:afterAutospacing="0" w:line="300" w:lineRule="auto"/>
        <w:ind w:left="1320"/>
        <w:jc w:val="both"/>
      </w:pPr>
      <w:proofErr w:type="spellStart"/>
      <w:r w:rsidRPr="00CC59D9">
        <w:t>Năm</w:t>
      </w:r>
      <w:proofErr w:type="spellEnd"/>
      <w:r w:rsidRPr="00CC59D9">
        <w:t xml:space="preserve"> </w:t>
      </w:r>
      <w:proofErr w:type="spellStart"/>
      <w:r w:rsidRPr="00CC59D9">
        <w:t>tài</w:t>
      </w:r>
      <w:proofErr w:type="spellEnd"/>
      <w:r w:rsidRPr="00CC59D9">
        <w:t xml:space="preserve"> </w:t>
      </w:r>
      <w:proofErr w:type="spellStart"/>
      <w:r w:rsidRPr="00CC59D9">
        <w:t>chính</w:t>
      </w:r>
      <w:proofErr w:type="spellEnd"/>
      <w:r w:rsidRPr="00CC59D9">
        <w:t xml:space="preserve"> </w:t>
      </w:r>
      <w:proofErr w:type="spellStart"/>
      <w:r w:rsidRPr="00CC59D9">
        <w:t>của</w:t>
      </w:r>
      <w:proofErr w:type="spellEnd"/>
      <w:r w:rsidRPr="00CC59D9">
        <w:t xml:space="preserve"> </w:t>
      </w:r>
      <w:proofErr w:type="spellStart"/>
      <w:r w:rsidRPr="00CC59D9">
        <w:t>các</w:t>
      </w:r>
      <w:proofErr w:type="spellEnd"/>
      <w:r w:rsidRPr="00CC59D9">
        <w:t xml:space="preserve"> </w:t>
      </w:r>
      <w:proofErr w:type="spellStart"/>
      <w:r w:rsidRPr="00CC59D9">
        <w:t>năm</w:t>
      </w:r>
      <w:proofErr w:type="spellEnd"/>
      <w:r w:rsidRPr="00CC59D9">
        <w:t xml:space="preserve"> </w:t>
      </w:r>
      <w:proofErr w:type="spellStart"/>
      <w:r w:rsidRPr="00CC59D9">
        <w:t>tiếp</w:t>
      </w:r>
      <w:proofErr w:type="spellEnd"/>
      <w:r w:rsidRPr="00CC59D9">
        <w:t xml:space="preserve"> </w:t>
      </w:r>
      <w:proofErr w:type="spellStart"/>
      <w:proofErr w:type="gramStart"/>
      <w:r w:rsidRPr="00CC59D9">
        <w:t>theo</w:t>
      </w:r>
      <w:proofErr w:type="spellEnd"/>
      <w:proofErr w:type="gramEnd"/>
      <w:r w:rsidRPr="00CC59D9">
        <w:t xml:space="preserve"> </w:t>
      </w:r>
      <w:proofErr w:type="spellStart"/>
      <w:r w:rsidRPr="00CC59D9">
        <w:t>áp</w:t>
      </w:r>
      <w:proofErr w:type="spellEnd"/>
      <w:r w:rsidRPr="00CC59D9">
        <w:t xml:space="preserve"> </w:t>
      </w:r>
      <w:proofErr w:type="spellStart"/>
      <w:r w:rsidRPr="00CC59D9">
        <w:t>dụng</w:t>
      </w:r>
      <w:proofErr w:type="spellEnd"/>
      <w:r w:rsidRPr="00CC59D9">
        <w:t xml:space="preserve"> </w:t>
      </w:r>
      <w:proofErr w:type="spellStart"/>
      <w:r w:rsidRPr="00CC59D9">
        <w:t>niên</w:t>
      </w:r>
      <w:proofErr w:type="spellEnd"/>
      <w:r w:rsidRPr="00CC59D9">
        <w:t xml:space="preserve"> </w:t>
      </w:r>
      <w:proofErr w:type="spellStart"/>
      <w:r w:rsidRPr="00CC59D9">
        <w:t>độ</w:t>
      </w:r>
      <w:proofErr w:type="spellEnd"/>
      <w:r w:rsidRPr="00CC59D9">
        <w:t xml:space="preserve"> </w:t>
      </w:r>
      <w:proofErr w:type="spellStart"/>
      <w:r w:rsidR="002E4C8B">
        <w:t>kế</w:t>
      </w:r>
      <w:proofErr w:type="spellEnd"/>
      <w:r w:rsidR="002E4C8B">
        <w:t xml:space="preserve"> </w:t>
      </w:r>
      <w:proofErr w:type="spellStart"/>
      <w:r w:rsidR="002E4C8B">
        <w:t>toán</w:t>
      </w:r>
      <w:proofErr w:type="spellEnd"/>
      <w:r w:rsidR="002E4C8B">
        <w:t xml:space="preserve"> </w:t>
      </w:r>
      <w:proofErr w:type="spellStart"/>
      <w:r w:rsidRPr="00CC59D9">
        <w:t>mới</w:t>
      </w:r>
      <w:proofErr w:type="spellEnd"/>
      <w:r w:rsidRPr="00CC59D9">
        <w:t xml:space="preserve">: </w:t>
      </w:r>
      <w:proofErr w:type="spellStart"/>
      <w:r w:rsidRPr="00CC59D9">
        <w:t>Bắt</w:t>
      </w:r>
      <w:proofErr w:type="spellEnd"/>
      <w:r w:rsidRPr="00CC59D9">
        <w:t xml:space="preserve"> </w:t>
      </w:r>
      <w:proofErr w:type="spellStart"/>
      <w:r w:rsidRPr="00CC59D9">
        <w:t>đầu</w:t>
      </w:r>
      <w:proofErr w:type="spellEnd"/>
      <w:r w:rsidRPr="00CC59D9">
        <w:t xml:space="preserve"> </w:t>
      </w:r>
      <w:proofErr w:type="spellStart"/>
      <w:r w:rsidRPr="00CC59D9">
        <w:t>từ</w:t>
      </w:r>
      <w:proofErr w:type="spellEnd"/>
      <w:r w:rsidRPr="00CC59D9">
        <w:t xml:space="preserve"> </w:t>
      </w:r>
      <w:proofErr w:type="spellStart"/>
      <w:r w:rsidRPr="00CC59D9">
        <w:t>ngày</w:t>
      </w:r>
      <w:proofErr w:type="spellEnd"/>
      <w:r w:rsidRPr="00CC59D9">
        <w:t xml:space="preserve"> 01 </w:t>
      </w:r>
      <w:proofErr w:type="spellStart"/>
      <w:r w:rsidRPr="00CC59D9">
        <w:t>tháng</w:t>
      </w:r>
      <w:proofErr w:type="spellEnd"/>
      <w:r w:rsidRPr="00CC59D9">
        <w:t xml:space="preserve"> 04 </w:t>
      </w:r>
      <w:proofErr w:type="spellStart"/>
      <w:r w:rsidRPr="00CC59D9">
        <w:t>và</w:t>
      </w:r>
      <w:proofErr w:type="spellEnd"/>
      <w:r w:rsidRPr="00CC59D9">
        <w:t xml:space="preserve"> </w:t>
      </w:r>
      <w:proofErr w:type="spellStart"/>
      <w:r w:rsidRPr="00CC59D9">
        <w:t>kết</w:t>
      </w:r>
      <w:proofErr w:type="spellEnd"/>
      <w:r w:rsidRPr="00CC59D9">
        <w:t xml:space="preserve"> </w:t>
      </w:r>
      <w:proofErr w:type="spellStart"/>
      <w:r w:rsidRPr="00CC59D9">
        <w:t>thúc</w:t>
      </w:r>
      <w:proofErr w:type="spellEnd"/>
      <w:r w:rsidRPr="00CC59D9">
        <w:t xml:space="preserve"> </w:t>
      </w:r>
      <w:proofErr w:type="spellStart"/>
      <w:r w:rsidRPr="00CC59D9">
        <w:t>vào</w:t>
      </w:r>
      <w:proofErr w:type="spellEnd"/>
      <w:r w:rsidRPr="00CC59D9">
        <w:t xml:space="preserve"> </w:t>
      </w:r>
      <w:proofErr w:type="spellStart"/>
      <w:r w:rsidRPr="00CC59D9">
        <w:t>ngày</w:t>
      </w:r>
      <w:proofErr w:type="spellEnd"/>
      <w:r w:rsidRPr="00CC59D9">
        <w:t xml:space="preserve"> 31 </w:t>
      </w:r>
      <w:proofErr w:type="spellStart"/>
      <w:r w:rsidRPr="00CC59D9">
        <w:t>tháng</w:t>
      </w:r>
      <w:proofErr w:type="spellEnd"/>
      <w:r w:rsidRPr="00CC59D9">
        <w:t xml:space="preserve"> 03 </w:t>
      </w:r>
      <w:proofErr w:type="spellStart"/>
      <w:r w:rsidRPr="00CC59D9">
        <w:t>năm</w:t>
      </w:r>
      <w:proofErr w:type="spellEnd"/>
      <w:r w:rsidRPr="00CC59D9">
        <w:t xml:space="preserve"> </w:t>
      </w:r>
      <w:proofErr w:type="spellStart"/>
      <w:r w:rsidRPr="00CC59D9">
        <w:t>kế</w:t>
      </w:r>
      <w:proofErr w:type="spellEnd"/>
      <w:r w:rsidRPr="00CC59D9">
        <w:t xml:space="preserve"> </w:t>
      </w:r>
      <w:proofErr w:type="spellStart"/>
      <w:r w:rsidRPr="00CC59D9">
        <w:t>tiếp</w:t>
      </w:r>
      <w:proofErr w:type="spellEnd"/>
      <w:r w:rsidRPr="00CC59D9">
        <w:t>.</w:t>
      </w:r>
    </w:p>
    <w:p w:rsidR="00CC3BDD" w:rsidRPr="00CC3BDD" w:rsidRDefault="00CC3BDD" w:rsidP="00917414">
      <w:pPr>
        <w:numPr>
          <w:ilvl w:val="0"/>
          <w:numId w:val="6"/>
        </w:numPr>
        <w:tabs>
          <w:tab w:val="clear" w:pos="2127"/>
          <w:tab w:val="num" w:pos="0"/>
        </w:tabs>
        <w:spacing w:before="120" w:after="120" w:line="312" w:lineRule="auto"/>
        <w:ind w:left="941" w:hanging="941"/>
        <w:jc w:val="both"/>
        <w:rPr>
          <w:rFonts w:cs="Times New Roman"/>
          <w:b/>
          <w:sz w:val="24"/>
          <w:szCs w:val="24"/>
          <w:lang w:val="vi-VN"/>
        </w:rPr>
      </w:pPr>
      <w:proofErr w:type="spellStart"/>
      <w:r>
        <w:rPr>
          <w:rFonts w:cs="Times New Roman"/>
          <w:b/>
          <w:sz w:val="24"/>
          <w:szCs w:val="24"/>
        </w:rPr>
        <w:t>Thông</w:t>
      </w:r>
      <w:proofErr w:type="spellEnd"/>
      <w:r>
        <w:rPr>
          <w:rFonts w:cs="Times New Roman"/>
          <w:b/>
          <w:sz w:val="24"/>
          <w:szCs w:val="24"/>
        </w:rPr>
        <w:t xml:space="preserve"> qua </w:t>
      </w:r>
      <w:proofErr w:type="spellStart"/>
      <w:r>
        <w:rPr>
          <w:rFonts w:cs="Times New Roman"/>
          <w:b/>
          <w:sz w:val="24"/>
          <w:szCs w:val="24"/>
        </w:rPr>
        <w:t>Điều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lệ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mới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của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Công</w:t>
      </w:r>
      <w:proofErr w:type="spellEnd"/>
      <w:r>
        <w:rPr>
          <w:rFonts w:cs="Times New Roman"/>
          <w:b/>
          <w:sz w:val="24"/>
          <w:szCs w:val="24"/>
        </w:rPr>
        <w:t xml:space="preserve"> ty</w:t>
      </w:r>
      <w:r w:rsidR="001179AD">
        <w:rPr>
          <w:rFonts w:cs="Times New Roman"/>
          <w:b/>
          <w:sz w:val="24"/>
          <w:szCs w:val="24"/>
        </w:rPr>
        <w:t xml:space="preserve"> </w:t>
      </w:r>
      <w:r w:rsidR="001179AD" w:rsidRPr="001E6D03">
        <w:rPr>
          <w:rFonts w:cs="Times New Roman"/>
          <w:b/>
          <w:i/>
          <w:sz w:val="24"/>
          <w:szCs w:val="24"/>
        </w:rPr>
        <w:t xml:space="preserve">(Chi </w:t>
      </w:r>
      <w:proofErr w:type="spellStart"/>
      <w:r w:rsidR="001179AD" w:rsidRPr="001E6D03">
        <w:rPr>
          <w:rFonts w:cs="Times New Roman"/>
          <w:b/>
          <w:i/>
          <w:sz w:val="24"/>
          <w:szCs w:val="24"/>
        </w:rPr>
        <w:t>tiết</w:t>
      </w:r>
      <w:proofErr w:type="spellEnd"/>
      <w:r w:rsidR="001179AD" w:rsidRPr="001E6D03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1179AD" w:rsidRPr="001E6D03">
        <w:rPr>
          <w:rFonts w:cs="Times New Roman"/>
          <w:b/>
          <w:i/>
          <w:sz w:val="24"/>
          <w:szCs w:val="24"/>
        </w:rPr>
        <w:t>kèm</w:t>
      </w:r>
      <w:proofErr w:type="spellEnd"/>
      <w:r w:rsidR="001179AD" w:rsidRPr="001E6D03">
        <w:rPr>
          <w:rFonts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1179AD" w:rsidRPr="001E6D03">
        <w:rPr>
          <w:rFonts w:cs="Times New Roman"/>
          <w:b/>
          <w:i/>
          <w:sz w:val="24"/>
          <w:szCs w:val="24"/>
        </w:rPr>
        <w:t>theo</w:t>
      </w:r>
      <w:proofErr w:type="spellEnd"/>
      <w:proofErr w:type="gramEnd"/>
      <w:r w:rsidR="001179AD" w:rsidRPr="001E6D03">
        <w:rPr>
          <w:rFonts w:cs="Times New Roman"/>
          <w:b/>
          <w:i/>
          <w:sz w:val="24"/>
          <w:szCs w:val="24"/>
        </w:rPr>
        <w:t>).</w:t>
      </w:r>
    </w:p>
    <w:p w:rsidR="00CC3BDD" w:rsidRPr="00CC3BDD" w:rsidRDefault="00CC3BDD" w:rsidP="00CC3BDD">
      <w:pPr>
        <w:spacing w:before="120" w:after="120" w:line="312" w:lineRule="auto"/>
        <w:ind w:left="941"/>
        <w:jc w:val="both"/>
        <w:rPr>
          <w:rFonts w:cs="Times New Roman"/>
          <w:sz w:val="24"/>
          <w:szCs w:val="24"/>
          <w:lang w:val="vi-VN"/>
        </w:rPr>
      </w:pPr>
      <w:r w:rsidRPr="00BF3CC7">
        <w:rPr>
          <w:rFonts w:cs="Times New Roman"/>
          <w:sz w:val="24"/>
          <w:szCs w:val="24"/>
          <w:lang w:val="vi-VN"/>
        </w:rPr>
        <w:t>Điều lệ mới được Đại hội đồng cổ đông thông qua ngày 20/</w:t>
      </w:r>
      <w:r w:rsidR="00B13A25" w:rsidRPr="00BF3CC7">
        <w:rPr>
          <w:rFonts w:cs="Times New Roman"/>
          <w:sz w:val="24"/>
          <w:szCs w:val="24"/>
          <w:lang w:val="vi-VN"/>
        </w:rPr>
        <w:t>0</w:t>
      </w:r>
      <w:r w:rsidRPr="00BF3CC7">
        <w:rPr>
          <w:rFonts w:cs="Times New Roman"/>
          <w:sz w:val="24"/>
          <w:szCs w:val="24"/>
          <w:lang w:val="vi-VN"/>
        </w:rPr>
        <w:t xml:space="preserve">4/2018 và thay thế Điều lệ Công ty Cổ phần Tập đoàn HIPT sửa đổi lần thứ 9. </w:t>
      </w:r>
      <w:r w:rsidRPr="00CC3BDD">
        <w:rPr>
          <w:rFonts w:cs="Times New Roman"/>
          <w:sz w:val="24"/>
          <w:szCs w:val="24"/>
          <w:lang w:val="vi-VN"/>
        </w:rPr>
        <w:t>Giao cho Hội đồng quản trị tiến hành các thủ tục pháp lý liên quan với các đơn vị/cơ quan quản lý Nhà nước, chịu trách nhiệm báo cáo kết quả cho Đại hội gần nhất.</w:t>
      </w:r>
    </w:p>
    <w:p w:rsidR="00CC3BDD" w:rsidRPr="00CC3BDD" w:rsidRDefault="00CC3BDD" w:rsidP="00917414">
      <w:pPr>
        <w:numPr>
          <w:ilvl w:val="0"/>
          <w:numId w:val="6"/>
        </w:numPr>
        <w:tabs>
          <w:tab w:val="clear" w:pos="2127"/>
          <w:tab w:val="num" w:pos="0"/>
        </w:tabs>
        <w:spacing w:before="120" w:after="120" w:line="312" w:lineRule="auto"/>
        <w:ind w:left="941" w:hanging="941"/>
        <w:jc w:val="both"/>
        <w:rPr>
          <w:rFonts w:cs="Times New Roman"/>
          <w:b/>
          <w:sz w:val="24"/>
          <w:szCs w:val="24"/>
          <w:lang w:val="vi-VN"/>
        </w:rPr>
      </w:pPr>
      <w:r w:rsidRPr="00BF3CC7">
        <w:rPr>
          <w:rFonts w:cs="Times New Roman"/>
          <w:b/>
          <w:sz w:val="24"/>
          <w:szCs w:val="24"/>
          <w:lang w:val="vi-VN"/>
        </w:rPr>
        <w:t>Thông qua Quy chế</w:t>
      </w:r>
      <w:r w:rsidR="00B13A25" w:rsidRPr="00BF3CC7">
        <w:rPr>
          <w:rFonts w:cs="Times New Roman"/>
          <w:b/>
          <w:sz w:val="24"/>
          <w:szCs w:val="24"/>
          <w:lang w:val="vi-VN"/>
        </w:rPr>
        <w:t xml:space="preserve"> nội bộ về Quản trị Công ty</w:t>
      </w:r>
      <w:r w:rsidR="001179AD" w:rsidRPr="00BF3CC7">
        <w:rPr>
          <w:rFonts w:cs="Times New Roman"/>
          <w:b/>
          <w:sz w:val="24"/>
          <w:szCs w:val="24"/>
          <w:lang w:val="vi-VN"/>
        </w:rPr>
        <w:t xml:space="preserve"> </w:t>
      </w:r>
      <w:r w:rsidR="001179AD" w:rsidRPr="00BF3CC7">
        <w:rPr>
          <w:rFonts w:cs="Times New Roman"/>
          <w:b/>
          <w:i/>
          <w:sz w:val="24"/>
          <w:szCs w:val="24"/>
          <w:lang w:val="vi-VN"/>
        </w:rPr>
        <w:t>(Chi tiết kèm theo)</w:t>
      </w:r>
      <w:r w:rsidR="001E6D03" w:rsidRPr="00BF3CC7">
        <w:rPr>
          <w:rFonts w:cs="Times New Roman"/>
          <w:b/>
          <w:i/>
          <w:sz w:val="24"/>
          <w:szCs w:val="24"/>
          <w:lang w:val="vi-VN"/>
        </w:rPr>
        <w:t>.</w:t>
      </w:r>
    </w:p>
    <w:p w:rsidR="001A1B2B" w:rsidRPr="00AB2ED7" w:rsidRDefault="001A1B2B" w:rsidP="00917414">
      <w:pPr>
        <w:numPr>
          <w:ilvl w:val="0"/>
          <w:numId w:val="6"/>
        </w:numPr>
        <w:tabs>
          <w:tab w:val="clear" w:pos="2127"/>
          <w:tab w:val="num" w:pos="0"/>
        </w:tabs>
        <w:spacing w:before="120" w:after="120" w:line="312" w:lineRule="auto"/>
        <w:ind w:left="941" w:hanging="941"/>
        <w:jc w:val="both"/>
        <w:rPr>
          <w:rFonts w:cs="Times New Roman"/>
          <w:b/>
          <w:sz w:val="24"/>
          <w:szCs w:val="24"/>
          <w:lang w:val="vi-VN"/>
        </w:rPr>
      </w:pPr>
      <w:r w:rsidRPr="00BF3CC7">
        <w:rPr>
          <w:rFonts w:cs="Times New Roman"/>
          <w:b/>
          <w:sz w:val="24"/>
          <w:szCs w:val="24"/>
          <w:lang w:val="vi-VN"/>
        </w:rPr>
        <w:t>Thông qua việc lựa chọn Công ty kiểm toán</w:t>
      </w:r>
      <w:r w:rsidR="008511C5" w:rsidRPr="00BF3CC7">
        <w:rPr>
          <w:rFonts w:cs="Times New Roman"/>
          <w:b/>
          <w:sz w:val="24"/>
          <w:szCs w:val="24"/>
          <w:lang w:val="vi-VN"/>
        </w:rPr>
        <w:t xml:space="preserve"> cho</w:t>
      </w:r>
      <w:r w:rsidRPr="00BF3CC7">
        <w:rPr>
          <w:rFonts w:cs="Times New Roman"/>
          <w:b/>
          <w:sz w:val="24"/>
          <w:szCs w:val="24"/>
          <w:lang w:val="vi-VN"/>
        </w:rPr>
        <w:t xml:space="preserve"> Báo cáo tài chính </w:t>
      </w:r>
    </w:p>
    <w:p w:rsidR="00F975A6" w:rsidRPr="00D5210F" w:rsidRDefault="001A1B2B" w:rsidP="00917414">
      <w:pPr>
        <w:spacing w:before="120" w:after="120" w:line="312" w:lineRule="auto"/>
        <w:ind w:left="941"/>
        <w:jc w:val="both"/>
        <w:rPr>
          <w:rFonts w:cs="Times New Roman"/>
          <w:sz w:val="24"/>
          <w:szCs w:val="24"/>
          <w:lang w:val="vi-VN"/>
        </w:rPr>
      </w:pPr>
      <w:r w:rsidRPr="00D5210F">
        <w:rPr>
          <w:rFonts w:cs="Times New Roman"/>
          <w:sz w:val="24"/>
          <w:szCs w:val="24"/>
          <w:lang w:val="vi-VN"/>
        </w:rPr>
        <w:t>Giao cho Hội đồng</w:t>
      </w:r>
      <w:r w:rsidR="00481311" w:rsidRPr="00D5210F">
        <w:rPr>
          <w:rFonts w:cs="Times New Roman"/>
          <w:sz w:val="24"/>
          <w:szCs w:val="24"/>
          <w:lang w:val="vi-VN"/>
        </w:rPr>
        <w:t xml:space="preserve"> q</w:t>
      </w:r>
      <w:r w:rsidRPr="00D5210F">
        <w:rPr>
          <w:rFonts w:cs="Times New Roman"/>
          <w:sz w:val="24"/>
          <w:szCs w:val="24"/>
          <w:lang w:val="vi-VN"/>
        </w:rPr>
        <w:t xml:space="preserve">uản trị </w:t>
      </w:r>
      <w:r w:rsidR="00D5210F">
        <w:rPr>
          <w:rFonts w:cs="Times New Roman"/>
          <w:sz w:val="24"/>
          <w:szCs w:val="24"/>
          <w:lang w:val="vi-VN"/>
        </w:rPr>
        <w:t xml:space="preserve">chủ trì việc lựa chọn Công ty </w:t>
      </w:r>
      <w:r w:rsidR="00D5210F" w:rsidRPr="00D5210F">
        <w:rPr>
          <w:rFonts w:cs="Times New Roman"/>
          <w:sz w:val="24"/>
          <w:szCs w:val="24"/>
          <w:lang w:val="vi-VN"/>
        </w:rPr>
        <w:t>k</w:t>
      </w:r>
      <w:r w:rsidRPr="00D5210F">
        <w:rPr>
          <w:rFonts w:cs="Times New Roman"/>
          <w:sz w:val="24"/>
          <w:szCs w:val="24"/>
          <w:lang w:val="vi-VN"/>
        </w:rPr>
        <w:t>iểm toán cho Báo cáo tài chính năm 201</w:t>
      </w:r>
      <w:r w:rsidR="00A41C7F" w:rsidRPr="00BF3CC7">
        <w:rPr>
          <w:rFonts w:cs="Times New Roman"/>
          <w:sz w:val="24"/>
          <w:szCs w:val="24"/>
          <w:lang w:val="vi-VN"/>
        </w:rPr>
        <w:t>8 và năm tài chính đầu tiên áp dụng niên độ kế toán mới của Công ty Cổ phần Tập đoàn HIPT</w:t>
      </w:r>
      <w:r w:rsidRPr="00D5210F">
        <w:rPr>
          <w:rFonts w:cs="Times New Roman"/>
          <w:sz w:val="24"/>
          <w:szCs w:val="24"/>
          <w:lang w:val="vi-VN"/>
        </w:rPr>
        <w:t>.</w:t>
      </w:r>
      <w:r w:rsidR="00F975A6" w:rsidRPr="00D5210F">
        <w:rPr>
          <w:rFonts w:cs="Times New Roman"/>
          <w:sz w:val="24"/>
          <w:szCs w:val="24"/>
          <w:lang w:val="vi-VN"/>
        </w:rPr>
        <w:t xml:space="preserve"> </w:t>
      </w:r>
    </w:p>
    <w:p w:rsidR="00326F03" w:rsidRPr="00326F03" w:rsidRDefault="00326F03" w:rsidP="00793C41">
      <w:pPr>
        <w:numPr>
          <w:ilvl w:val="0"/>
          <w:numId w:val="6"/>
        </w:numPr>
        <w:tabs>
          <w:tab w:val="clear" w:pos="2127"/>
          <w:tab w:val="num" w:pos="0"/>
        </w:tabs>
        <w:spacing w:before="120" w:after="120" w:line="312" w:lineRule="auto"/>
        <w:ind w:left="941" w:hanging="941"/>
        <w:jc w:val="both"/>
        <w:rPr>
          <w:rFonts w:cs="Times New Roman"/>
          <w:b/>
          <w:sz w:val="24"/>
          <w:szCs w:val="24"/>
          <w:lang w:val="vi-VN"/>
        </w:rPr>
      </w:pPr>
      <w:r w:rsidRPr="00BF3CC7">
        <w:rPr>
          <w:rFonts w:cs="Times New Roman"/>
          <w:b/>
          <w:sz w:val="24"/>
          <w:szCs w:val="24"/>
          <w:lang w:val="vi-VN"/>
        </w:rPr>
        <w:t>Thông qua chương trình thưởng hiệu quả cho Cán bộ nhân viên bằng cổ phiếu</w:t>
      </w:r>
    </w:p>
    <w:p w:rsidR="00326F03" w:rsidRPr="00326F03" w:rsidRDefault="007516DB" w:rsidP="00326F03">
      <w:pPr>
        <w:spacing w:before="120" w:after="120" w:line="312" w:lineRule="auto"/>
        <w:ind w:left="941"/>
        <w:jc w:val="both"/>
        <w:rPr>
          <w:rFonts w:cs="Times New Roman"/>
          <w:b/>
          <w:sz w:val="24"/>
          <w:szCs w:val="24"/>
          <w:lang w:val="vi-VN"/>
        </w:rPr>
      </w:pPr>
      <w:r w:rsidRPr="00BF3CC7">
        <w:rPr>
          <w:rFonts w:cs="Times New Roman"/>
          <w:sz w:val="24"/>
          <w:szCs w:val="24"/>
          <w:lang w:val="vi-VN"/>
        </w:rPr>
        <w:t xml:space="preserve">Sử dụng nguồn cổ phiếu quỹ của Công ty để thưởng hiệu quả cho cán bộ nhân viên. </w:t>
      </w:r>
      <w:r w:rsidR="00326F03" w:rsidRPr="00BF3CC7">
        <w:rPr>
          <w:rFonts w:cs="Times New Roman"/>
          <w:sz w:val="24"/>
          <w:szCs w:val="24"/>
          <w:lang w:val="vi-VN"/>
        </w:rPr>
        <w:t>Giao cho Hội đồng quản trị xây dựng</w:t>
      </w:r>
      <w:r w:rsidRPr="00BF3CC7">
        <w:rPr>
          <w:rFonts w:cs="Times New Roman"/>
          <w:sz w:val="24"/>
          <w:szCs w:val="24"/>
          <w:lang w:val="vi-VN"/>
        </w:rPr>
        <w:t xml:space="preserve">, </w:t>
      </w:r>
      <w:r w:rsidR="00326F03" w:rsidRPr="00BF3CC7">
        <w:rPr>
          <w:rFonts w:cs="Times New Roman"/>
          <w:sz w:val="24"/>
          <w:szCs w:val="24"/>
          <w:lang w:val="vi-VN"/>
        </w:rPr>
        <w:t xml:space="preserve">triển khai chương trình </w:t>
      </w:r>
      <w:r w:rsidRPr="00BF3CC7">
        <w:rPr>
          <w:rFonts w:cs="Times New Roman"/>
          <w:sz w:val="24"/>
          <w:szCs w:val="24"/>
          <w:lang w:val="vi-VN"/>
        </w:rPr>
        <w:t>và báo cáo kết quả thực hiện tại Đại hội đồng cổ đông gần nhất.</w:t>
      </w:r>
    </w:p>
    <w:p w:rsidR="00CC1764" w:rsidRPr="00CC1764" w:rsidRDefault="00CC1764" w:rsidP="00793C41">
      <w:pPr>
        <w:numPr>
          <w:ilvl w:val="0"/>
          <w:numId w:val="6"/>
        </w:numPr>
        <w:tabs>
          <w:tab w:val="clear" w:pos="2127"/>
          <w:tab w:val="num" w:pos="0"/>
        </w:tabs>
        <w:spacing w:before="120" w:after="120" w:line="312" w:lineRule="auto"/>
        <w:ind w:left="941" w:hanging="941"/>
        <w:jc w:val="both"/>
        <w:rPr>
          <w:rFonts w:cs="Times New Roman"/>
          <w:b/>
          <w:sz w:val="24"/>
          <w:szCs w:val="24"/>
          <w:lang w:val="vi-VN"/>
        </w:rPr>
      </w:pPr>
      <w:r w:rsidRPr="00BF3CC7">
        <w:rPr>
          <w:rFonts w:cs="Times New Roman"/>
          <w:b/>
          <w:sz w:val="24"/>
          <w:szCs w:val="24"/>
          <w:lang w:val="vi-VN"/>
        </w:rPr>
        <w:t>Thông qua phương án chuyển nhượng tòa nhà Văn phòng Công ty</w:t>
      </w:r>
    </w:p>
    <w:p w:rsidR="00CC1764" w:rsidRPr="00CC1764" w:rsidRDefault="00CC1764" w:rsidP="00CC1764">
      <w:pPr>
        <w:spacing w:before="120" w:after="120" w:line="312" w:lineRule="auto"/>
        <w:ind w:left="941"/>
        <w:jc w:val="both"/>
        <w:rPr>
          <w:rFonts w:cs="Times New Roman"/>
          <w:b/>
          <w:sz w:val="24"/>
          <w:szCs w:val="24"/>
          <w:lang w:val="vi-VN"/>
        </w:rPr>
      </w:pPr>
      <w:r w:rsidRPr="00BF3CC7">
        <w:rPr>
          <w:rFonts w:cs="Times New Roman"/>
          <w:sz w:val="24"/>
          <w:szCs w:val="24"/>
          <w:lang w:val="vi-VN"/>
        </w:rPr>
        <w:t>Giao cho Hội đồng quản trị tìm kiếm đối tác để chuyển nhượng tòa nhà văn phòng Công ty tại 152 Thụy Khuê, Tây Hồ, Hà Nội và xây dựng</w:t>
      </w:r>
      <w:r w:rsidR="00C8730B">
        <w:rPr>
          <w:rFonts w:cs="Times New Roman"/>
          <w:sz w:val="24"/>
          <w:szCs w:val="24"/>
        </w:rPr>
        <w:t xml:space="preserve">, </w:t>
      </w:r>
      <w:proofErr w:type="spellStart"/>
      <w:r w:rsidR="00C8730B">
        <w:rPr>
          <w:rFonts w:cs="Times New Roman"/>
          <w:sz w:val="24"/>
          <w:szCs w:val="24"/>
        </w:rPr>
        <w:t>triển</w:t>
      </w:r>
      <w:proofErr w:type="spellEnd"/>
      <w:r w:rsidR="00C8730B">
        <w:rPr>
          <w:rFonts w:cs="Times New Roman"/>
          <w:sz w:val="24"/>
          <w:szCs w:val="24"/>
        </w:rPr>
        <w:t xml:space="preserve"> </w:t>
      </w:r>
      <w:proofErr w:type="spellStart"/>
      <w:r w:rsidR="00C8730B">
        <w:rPr>
          <w:rFonts w:cs="Times New Roman"/>
          <w:sz w:val="24"/>
          <w:szCs w:val="24"/>
        </w:rPr>
        <w:t>khai</w:t>
      </w:r>
      <w:proofErr w:type="spellEnd"/>
      <w:r w:rsidRPr="00BF3CC7">
        <w:rPr>
          <w:rFonts w:cs="Times New Roman"/>
          <w:sz w:val="24"/>
          <w:szCs w:val="24"/>
          <w:lang w:val="vi-VN"/>
        </w:rPr>
        <w:t xml:space="preserve"> phương án địa điểm l</w:t>
      </w:r>
      <w:bookmarkStart w:id="0" w:name="_GoBack"/>
      <w:bookmarkEnd w:id="0"/>
      <w:r w:rsidRPr="00BF3CC7">
        <w:rPr>
          <w:rFonts w:cs="Times New Roman"/>
          <w:sz w:val="24"/>
          <w:szCs w:val="24"/>
          <w:lang w:val="vi-VN"/>
        </w:rPr>
        <w:t>àm trụ sở mới cho Công ty.</w:t>
      </w:r>
    </w:p>
    <w:p w:rsidR="0008578A" w:rsidRPr="00D5210F" w:rsidRDefault="0008578A" w:rsidP="0008578A">
      <w:pPr>
        <w:numPr>
          <w:ilvl w:val="0"/>
          <w:numId w:val="6"/>
        </w:numPr>
        <w:tabs>
          <w:tab w:val="clear" w:pos="2127"/>
          <w:tab w:val="num" w:pos="0"/>
        </w:tabs>
        <w:spacing w:before="120" w:after="120" w:line="312" w:lineRule="auto"/>
        <w:ind w:left="941" w:hanging="941"/>
        <w:jc w:val="both"/>
        <w:rPr>
          <w:rFonts w:cs="Times New Roman"/>
          <w:b/>
          <w:sz w:val="24"/>
          <w:szCs w:val="24"/>
          <w:lang w:val="vi-VN"/>
        </w:rPr>
      </w:pPr>
      <w:r w:rsidRPr="00BF3CC7">
        <w:rPr>
          <w:rFonts w:cs="Times New Roman"/>
          <w:b/>
          <w:sz w:val="24"/>
          <w:szCs w:val="24"/>
          <w:lang w:val="vi-VN"/>
        </w:rPr>
        <w:t>Thông</w:t>
      </w:r>
      <w:r w:rsidRPr="00D5210F">
        <w:rPr>
          <w:rFonts w:cs="Times New Roman"/>
          <w:b/>
          <w:sz w:val="24"/>
          <w:szCs w:val="24"/>
          <w:lang w:val="vi-VN"/>
        </w:rPr>
        <w:t xml:space="preserve"> qua kết quả bầu b</w:t>
      </w:r>
      <w:r>
        <w:rPr>
          <w:rFonts w:cs="Times New Roman"/>
          <w:b/>
          <w:sz w:val="24"/>
          <w:szCs w:val="24"/>
          <w:lang w:val="vi-VN"/>
        </w:rPr>
        <w:t xml:space="preserve">ổ sung một (01) thành viên </w:t>
      </w:r>
      <w:r w:rsidRPr="005909EE">
        <w:rPr>
          <w:rFonts w:cs="Times New Roman"/>
          <w:b/>
          <w:sz w:val="24"/>
          <w:szCs w:val="24"/>
          <w:lang w:val="vi-VN"/>
        </w:rPr>
        <w:t>Hội đồng quản trị</w:t>
      </w:r>
      <w:r w:rsidRPr="00D5210F">
        <w:rPr>
          <w:rFonts w:cs="Times New Roman"/>
          <w:b/>
          <w:sz w:val="24"/>
          <w:szCs w:val="24"/>
          <w:lang w:val="vi-VN"/>
        </w:rPr>
        <w:t xml:space="preserve"> trong</w:t>
      </w:r>
      <w:r>
        <w:rPr>
          <w:rFonts w:cs="Times New Roman"/>
          <w:b/>
          <w:sz w:val="24"/>
          <w:szCs w:val="24"/>
          <w:lang w:val="vi-VN"/>
        </w:rPr>
        <w:t xml:space="preserve"> thời gian còn lại của nhiệm kỳ</w:t>
      </w:r>
      <w:r w:rsidRPr="00D5210F">
        <w:rPr>
          <w:rFonts w:cs="Times New Roman"/>
          <w:b/>
          <w:sz w:val="24"/>
          <w:szCs w:val="24"/>
          <w:lang w:val="vi-VN"/>
        </w:rPr>
        <w:t xml:space="preserve"> 201</w:t>
      </w:r>
      <w:r w:rsidRPr="00BF3CC7">
        <w:rPr>
          <w:rFonts w:cs="Times New Roman"/>
          <w:b/>
          <w:sz w:val="24"/>
          <w:szCs w:val="24"/>
          <w:lang w:val="vi-VN"/>
        </w:rPr>
        <w:t>7</w:t>
      </w:r>
      <w:r w:rsidRPr="00D5210F">
        <w:rPr>
          <w:rFonts w:cs="Times New Roman"/>
          <w:b/>
          <w:sz w:val="24"/>
          <w:szCs w:val="24"/>
          <w:lang w:val="vi-VN"/>
        </w:rPr>
        <w:t xml:space="preserve"> - </w:t>
      </w:r>
      <w:r>
        <w:rPr>
          <w:rFonts w:cs="Times New Roman"/>
          <w:b/>
          <w:sz w:val="24"/>
          <w:szCs w:val="24"/>
          <w:lang w:val="vi-VN"/>
        </w:rPr>
        <w:t>20</w:t>
      </w:r>
      <w:r w:rsidRPr="00BF3CC7">
        <w:rPr>
          <w:rFonts w:cs="Times New Roman"/>
          <w:b/>
          <w:sz w:val="24"/>
          <w:szCs w:val="24"/>
          <w:lang w:val="vi-VN"/>
        </w:rPr>
        <w:t>21</w:t>
      </w:r>
      <w:r w:rsidRPr="00D5210F">
        <w:rPr>
          <w:rFonts w:cs="Times New Roman"/>
          <w:b/>
          <w:sz w:val="24"/>
          <w:szCs w:val="24"/>
          <w:lang w:val="vi-VN"/>
        </w:rPr>
        <w:t xml:space="preserve"> như sau:</w:t>
      </w:r>
    </w:p>
    <w:tbl>
      <w:tblPr>
        <w:tblW w:w="3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981"/>
        <w:gridCol w:w="3277"/>
      </w:tblGrid>
      <w:tr w:rsidR="0008578A" w:rsidRPr="00D5210F" w:rsidTr="00931D6E">
        <w:trPr>
          <w:jc w:val="center"/>
        </w:trPr>
        <w:tc>
          <w:tcPr>
            <w:tcW w:w="483" w:type="pct"/>
            <w:vAlign w:val="center"/>
          </w:tcPr>
          <w:p w:rsidR="0008578A" w:rsidRPr="00D5210F" w:rsidRDefault="0008578A" w:rsidP="0061097B">
            <w:pPr>
              <w:spacing w:before="120" w:after="12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210F">
              <w:rPr>
                <w:rFonts w:cs="Times New Roman"/>
                <w:b/>
                <w:sz w:val="24"/>
                <w:szCs w:val="24"/>
              </w:rPr>
              <w:lastRenderedPageBreak/>
              <w:t>STT</w:t>
            </w:r>
          </w:p>
        </w:tc>
        <w:tc>
          <w:tcPr>
            <w:tcW w:w="2152" w:type="pct"/>
            <w:vAlign w:val="center"/>
          </w:tcPr>
          <w:p w:rsidR="0008578A" w:rsidRPr="00D5210F" w:rsidRDefault="0008578A" w:rsidP="0061097B">
            <w:pPr>
              <w:spacing w:before="120" w:after="12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5210F">
              <w:rPr>
                <w:rFonts w:cs="Times New Roman"/>
                <w:b/>
                <w:sz w:val="24"/>
                <w:szCs w:val="24"/>
              </w:rPr>
              <w:t>Họ</w:t>
            </w:r>
            <w:proofErr w:type="spellEnd"/>
            <w:r w:rsidRPr="00D5210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10F">
              <w:rPr>
                <w:rFonts w:cs="Times New Roman"/>
                <w:b/>
                <w:sz w:val="24"/>
                <w:szCs w:val="24"/>
              </w:rPr>
              <w:t>và</w:t>
            </w:r>
            <w:proofErr w:type="spellEnd"/>
            <w:r w:rsidRPr="00D5210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10F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365" w:type="pct"/>
            <w:vAlign w:val="center"/>
          </w:tcPr>
          <w:p w:rsidR="0008578A" w:rsidRPr="00D5210F" w:rsidRDefault="0008578A" w:rsidP="0061097B">
            <w:pPr>
              <w:spacing w:before="120" w:after="120" w:line="36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Tỉ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lệ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vi-VN"/>
              </w:rPr>
              <w:t xml:space="preserve"> phiế</w:t>
            </w:r>
            <w:r w:rsidRPr="00D5210F">
              <w:rPr>
                <w:rFonts w:cs="Times New Roman"/>
                <w:b/>
                <w:sz w:val="24"/>
                <w:szCs w:val="24"/>
                <w:lang w:val="vi-VN"/>
              </w:rPr>
              <w:t>u bầu</w:t>
            </w:r>
          </w:p>
        </w:tc>
      </w:tr>
      <w:tr w:rsidR="0008578A" w:rsidRPr="00D5210F" w:rsidTr="00931D6E">
        <w:trPr>
          <w:jc w:val="center"/>
        </w:trPr>
        <w:tc>
          <w:tcPr>
            <w:tcW w:w="483" w:type="pct"/>
            <w:vAlign w:val="center"/>
          </w:tcPr>
          <w:p w:rsidR="0008578A" w:rsidRPr="00D5210F" w:rsidRDefault="0008578A" w:rsidP="0061097B">
            <w:pPr>
              <w:spacing w:before="120" w:after="12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2" w:type="pct"/>
            <w:vAlign w:val="center"/>
          </w:tcPr>
          <w:p w:rsidR="0008578A" w:rsidRPr="00D5210F" w:rsidRDefault="0008578A" w:rsidP="0061097B">
            <w:pPr>
              <w:spacing w:before="120" w:after="12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5" w:type="pct"/>
            <w:vAlign w:val="center"/>
          </w:tcPr>
          <w:p w:rsidR="0008578A" w:rsidRPr="00D5210F" w:rsidRDefault="0008578A" w:rsidP="0061097B">
            <w:pPr>
              <w:spacing w:before="120" w:after="12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8578A" w:rsidRPr="00D5210F" w:rsidRDefault="0008578A" w:rsidP="0008578A">
      <w:pPr>
        <w:numPr>
          <w:ilvl w:val="0"/>
          <w:numId w:val="6"/>
        </w:numPr>
        <w:tabs>
          <w:tab w:val="clear" w:pos="2127"/>
          <w:tab w:val="num" w:pos="0"/>
        </w:tabs>
        <w:spacing w:before="120" w:after="120" w:line="312" w:lineRule="auto"/>
        <w:ind w:left="941" w:hanging="941"/>
        <w:jc w:val="both"/>
        <w:rPr>
          <w:rFonts w:cs="Times New Roman"/>
          <w:b/>
          <w:sz w:val="24"/>
          <w:szCs w:val="24"/>
          <w:lang w:val="vi-VN"/>
        </w:rPr>
      </w:pPr>
      <w:proofErr w:type="spellStart"/>
      <w:r w:rsidRPr="00917414">
        <w:rPr>
          <w:rFonts w:cs="Times New Roman"/>
          <w:b/>
          <w:sz w:val="24"/>
          <w:szCs w:val="24"/>
        </w:rPr>
        <w:t>Thông</w:t>
      </w:r>
      <w:proofErr w:type="spellEnd"/>
      <w:r w:rsidRPr="00D5210F">
        <w:rPr>
          <w:rFonts w:cs="Times New Roman"/>
          <w:b/>
          <w:sz w:val="24"/>
          <w:szCs w:val="24"/>
          <w:lang w:val="vi-VN"/>
        </w:rPr>
        <w:t xml:space="preserve"> qua kết quả bầu b</w:t>
      </w:r>
      <w:r>
        <w:rPr>
          <w:rFonts w:cs="Times New Roman"/>
          <w:b/>
          <w:sz w:val="24"/>
          <w:szCs w:val="24"/>
          <w:lang w:val="vi-VN"/>
        </w:rPr>
        <w:t xml:space="preserve">ổ sung một (01) thành viên </w:t>
      </w:r>
      <w:r>
        <w:rPr>
          <w:rFonts w:cs="Times New Roman"/>
          <w:b/>
          <w:sz w:val="24"/>
          <w:szCs w:val="24"/>
        </w:rPr>
        <w:t xml:space="preserve">Ban </w:t>
      </w:r>
      <w:proofErr w:type="spellStart"/>
      <w:r>
        <w:rPr>
          <w:rFonts w:cs="Times New Roman"/>
          <w:b/>
          <w:sz w:val="24"/>
          <w:szCs w:val="24"/>
        </w:rPr>
        <w:t>Kiểm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soát</w:t>
      </w:r>
      <w:proofErr w:type="spellEnd"/>
      <w:r w:rsidRPr="00D5210F">
        <w:rPr>
          <w:rFonts w:cs="Times New Roman"/>
          <w:b/>
          <w:sz w:val="24"/>
          <w:szCs w:val="24"/>
          <w:lang w:val="vi-VN"/>
        </w:rPr>
        <w:t xml:space="preserve"> trong</w:t>
      </w:r>
      <w:r>
        <w:rPr>
          <w:rFonts w:cs="Times New Roman"/>
          <w:b/>
          <w:sz w:val="24"/>
          <w:szCs w:val="24"/>
          <w:lang w:val="vi-VN"/>
        </w:rPr>
        <w:t xml:space="preserve"> thời gian còn lại của nhiệm kỳ 20</w:t>
      </w:r>
      <w:r>
        <w:rPr>
          <w:rFonts w:cs="Times New Roman"/>
          <w:b/>
          <w:sz w:val="24"/>
          <w:szCs w:val="24"/>
        </w:rPr>
        <w:t>17</w:t>
      </w:r>
      <w:r w:rsidRPr="00D5210F">
        <w:rPr>
          <w:rFonts w:cs="Times New Roman"/>
          <w:b/>
          <w:sz w:val="24"/>
          <w:szCs w:val="24"/>
          <w:lang w:val="vi-VN"/>
        </w:rPr>
        <w:t xml:space="preserve"> - </w:t>
      </w:r>
      <w:r>
        <w:rPr>
          <w:rFonts w:cs="Times New Roman"/>
          <w:b/>
          <w:sz w:val="24"/>
          <w:szCs w:val="24"/>
          <w:lang w:val="vi-VN"/>
        </w:rPr>
        <w:t>20</w:t>
      </w:r>
      <w:r>
        <w:rPr>
          <w:rFonts w:cs="Times New Roman"/>
          <w:b/>
          <w:sz w:val="24"/>
          <w:szCs w:val="24"/>
        </w:rPr>
        <w:t>21</w:t>
      </w:r>
      <w:r w:rsidRPr="00D5210F">
        <w:rPr>
          <w:rFonts w:cs="Times New Roman"/>
          <w:b/>
          <w:sz w:val="24"/>
          <w:szCs w:val="24"/>
          <w:lang w:val="vi-VN"/>
        </w:rPr>
        <w:t xml:space="preserve"> như sau:</w:t>
      </w:r>
    </w:p>
    <w:tbl>
      <w:tblPr>
        <w:tblW w:w="7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2977"/>
        <w:gridCol w:w="3296"/>
      </w:tblGrid>
      <w:tr w:rsidR="0008578A" w:rsidRPr="00D5210F" w:rsidTr="00931D6E">
        <w:trPr>
          <w:jc w:val="center"/>
        </w:trPr>
        <w:tc>
          <w:tcPr>
            <w:tcW w:w="764" w:type="dxa"/>
            <w:vAlign w:val="center"/>
          </w:tcPr>
          <w:p w:rsidR="0008578A" w:rsidRPr="00D5210F" w:rsidRDefault="0008578A" w:rsidP="0061097B">
            <w:pPr>
              <w:spacing w:before="120" w:after="12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5210F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977" w:type="dxa"/>
            <w:vAlign w:val="center"/>
          </w:tcPr>
          <w:p w:rsidR="0008578A" w:rsidRPr="00D5210F" w:rsidRDefault="0008578A" w:rsidP="0061097B">
            <w:pPr>
              <w:spacing w:before="120" w:after="12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5210F">
              <w:rPr>
                <w:rFonts w:cs="Times New Roman"/>
                <w:b/>
                <w:sz w:val="24"/>
                <w:szCs w:val="24"/>
              </w:rPr>
              <w:t>Họ</w:t>
            </w:r>
            <w:proofErr w:type="spellEnd"/>
            <w:r w:rsidRPr="00D5210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10F">
              <w:rPr>
                <w:rFonts w:cs="Times New Roman"/>
                <w:b/>
                <w:sz w:val="24"/>
                <w:szCs w:val="24"/>
              </w:rPr>
              <w:t>và</w:t>
            </w:r>
            <w:proofErr w:type="spellEnd"/>
            <w:r w:rsidRPr="00D5210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210F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3296" w:type="dxa"/>
            <w:vAlign w:val="center"/>
          </w:tcPr>
          <w:p w:rsidR="0008578A" w:rsidRPr="00D5210F" w:rsidRDefault="0008578A" w:rsidP="0061097B">
            <w:pPr>
              <w:spacing w:before="120" w:after="120" w:line="360" w:lineRule="auto"/>
              <w:jc w:val="center"/>
              <w:rPr>
                <w:rFonts w:cs="Times New Roman"/>
                <w:b/>
                <w:sz w:val="24"/>
                <w:szCs w:val="24"/>
                <w:lang w:val="vi-VN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Tỉ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lệ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vi-VN"/>
              </w:rPr>
              <w:t xml:space="preserve"> phiế</w:t>
            </w:r>
            <w:r w:rsidRPr="00D5210F">
              <w:rPr>
                <w:rFonts w:cs="Times New Roman"/>
                <w:b/>
                <w:sz w:val="24"/>
                <w:szCs w:val="24"/>
                <w:lang w:val="vi-VN"/>
              </w:rPr>
              <w:t>u bầu</w:t>
            </w:r>
          </w:p>
        </w:tc>
      </w:tr>
      <w:tr w:rsidR="0008578A" w:rsidRPr="00D5210F" w:rsidTr="00931D6E">
        <w:trPr>
          <w:jc w:val="center"/>
        </w:trPr>
        <w:tc>
          <w:tcPr>
            <w:tcW w:w="764" w:type="dxa"/>
            <w:vAlign w:val="center"/>
          </w:tcPr>
          <w:p w:rsidR="0008578A" w:rsidRPr="00D5210F" w:rsidRDefault="0008578A" w:rsidP="0061097B">
            <w:pPr>
              <w:spacing w:before="120" w:after="12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8578A" w:rsidRPr="00D5210F" w:rsidRDefault="0008578A" w:rsidP="0061097B">
            <w:pPr>
              <w:spacing w:before="120" w:after="12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08578A" w:rsidRPr="00D5210F" w:rsidRDefault="0008578A" w:rsidP="0061097B">
            <w:pPr>
              <w:spacing w:before="120" w:after="12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35FB5" w:rsidRPr="00D5210F" w:rsidRDefault="00F35FB5" w:rsidP="00917414">
      <w:pPr>
        <w:numPr>
          <w:ilvl w:val="0"/>
          <w:numId w:val="6"/>
        </w:numPr>
        <w:tabs>
          <w:tab w:val="clear" w:pos="2127"/>
          <w:tab w:val="num" w:pos="0"/>
        </w:tabs>
        <w:spacing w:before="120" w:after="120" w:line="312" w:lineRule="auto"/>
        <w:ind w:left="941" w:hanging="941"/>
        <w:jc w:val="both"/>
        <w:rPr>
          <w:rFonts w:cs="Times New Roman"/>
          <w:b/>
          <w:sz w:val="24"/>
          <w:szCs w:val="24"/>
          <w:lang w:val="vi-VN"/>
        </w:rPr>
      </w:pPr>
      <w:proofErr w:type="spellStart"/>
      <w:r w:rsidRPr="00D5210F">
        <w:rPr>
          <w:rFonts w:cs="Times New Roman"/>
          <w:b/>
          <w:sz w:val="24"/>
          <w:szCs w:val="24"/>
        </w:rPr>
        <w:t>Điều</w:t>
      </w:r>
      <w:proofErr w:type="spellEnd"/>
      <w:r w:rsidRPr="00D5210F">
        <w:rPr>
          <w:rFonts w:cs="Times New Roman"/>
          <w:b/>
          <w:sz w:val="24"/>
          <w:szCs w:val="24"/>
        </w:rPr>
        <w:t xml:space="preserve"> </w:t>
      </w:r>
      <w:proofErr w:type="spellStart"/>
      <w:r w:rsidRPr="00D5210F">
        <w:rPr>
          <w:rFonts w:cs="Times New Roman"/>
          <w:b/>
          <w:sz w:val="24"/>
          <w:szCs w:val="24"/>
        </w:rPr>
        <w:t>khoản</w:t>
      </w:r>
      <w:proofErr w:type="spellEnd"/>
      <w:r w:rsidRPr="00D5210F">
        <w:rPr>
          <w:rFonts w:cs="Times New Roman"/>
          <w:b/>
          <w:sz w:val="24"/>
          <w:szCs w:val="24"/>
        </w:rPr>
        <w:t xml:space="preserve"> </w:t>
      </w:r>
      <w:proofErr w:type="spellStart"/>
      <w:r w:rsidRPr="00D5210F">
        <w:rPr>
          <w:rFonts w:cs="Times New Roman"/>
          <w:b/>
          <w:sz w:val="24"/>
          <w:szCs w:val="24"/>
        </w:rPr>
        <w:t>thi</w:t>
      </w:r>
      <w:proofErr w:type="spellEnd"/>
      <w:r w:rsidRPr="00D5210F">
        <w:rPr>
          <w:rFonts w:cs="Times New Roman"/>
          <w:b/>
          <w:sz w:val="24"/>
          <w:szCs w:val="24"/>
        </w:rPr>
        <w:t xml:space="preserve"> </w:t>
      </w:r>
      <w:proofErr w:type="spellStart"/>
      <w:r w:rsidRPr="00D5210F">
        <w:rPr>
          <w:rFonts w:cs="Times New Roman"/>
          <w:b/>
          <w:sz w:val="24"/>
          <w:szCs w:val="24"/>
        </w:rPr>
        <w:t>hành</w:t>
      </w:r>
      <w:proofErr w:type="spellEnd"/>
    </w:p>
    <w:p w:rsidR="000B5E94" w:rsidRPr="00D5210F" w:rsidRDefault="00F35FB5" w:rsidP="00917414">
      <w:pPr>
        <w:spacing w:before="120" w:after="120" w:line="312" w:lineRule="auto"/>
        <w:ind w:left="941"/>
        <w:jc w:val="both"/>
        <w:rPr>
          <w:rFonts w:cs="Times New Roman"/>
          <w:sz w:val="24"/>
          <w:szCs w:val="24"/>
          <w:lang w:val="vi-VN"/>
        </w:rPr>
      </w:pPr>
      <w:r w:rsidRPr="00D5210F">
        <w:rPr>
          <w:rFonts w:cs="Times New Roman"/>
          <w:sz w:val="24"/>
          <w:szCs w:val="24"/>
          <w:lang w:val="vi-VN"/>
        </w:rPr>
        <w:t xml:space="preserve">Nghị quyết này được nhất trí thông qua toàn văn tại </w:t>
      </w:r>
      <w:r w:rsidR="00D5210F" w:rsidRPr="00D5210F">
        <w:rPr>
          <w:rFonts w:cs="Times New Roman"/>
          <w:sz w:val="24"/>
          <w:szCs w:val="24"/>
          <w:lang w:val="vi-VN"/>
        </w:rPr>
        <w:t>Đ</w:t>
      </w:r>
      <w:r w:rsidR="00CD0936" w:rsidRPr="00CD0936">
        <w:rPr>
          <w:rFonts w:cs="Times New Roman"/>
          <w:sz w:val="24"/>
          <w:szCs w:val="24"/>
          <w:lang w:val="vi-VN"/>
        </w:rPr>
        <w:t>ại hội đồng cổ đông</w:t>
      </w:r>
      <w:r w:rsidRPr="00D5210F">
        <w:rPr>
          <w:rFonts w:cs="Times New Roman"/>
          <w:sz w:val="24"/>
          <w:szCs w:val="24"/>
          <w:lang w:val="vi-VN"/>
        </w:rPr>
        <w:t xml:space="preserve"> thường niên năm 201</w:t>
      </w:r>
      <w:r w:rsidR="00931D6E" w:rsidRPr="00BF3CC7">
        <w:rPr>
          <w:rFonts w:cs="Times New Roman"/>
          <w:sz w:val="24"/>
          <w:szCs w:val="24"/>
          <w:lang w:val="vi-VN"/>
        </w:rPr>
        <w:t>8</w:t>
      </w:r>
      <w:r w:rsidRPr="00D5210F">
        <w:rPr>
          <w:rFonts w:cs="Times New Roman"/>
          <w:sz w:val="24"/>
          <w:szCs w:val="24"/>
          <w:lang w:val="vi-VN"/>
        </w:rPr>
        <w:t xml:space="preserve"> và có hiệu lực thi thành kể từ ngày </w:t>
      </w:r>
      <w:r w:rsidR="00931D6E" w:rsidRPr="00BF3CC7">
        <w:rPr>
          <w:rFonts w:cs="Times New Roman"/>
          <w:sz w:val="24"/>
          <w:szCs w:val="24"/>
          <w:lang w:val="vi-VN"/>
        </w:rPr>
        <w:t>20</w:t>
      </w:r>
      <w:r w:rsidRPr="00D5210F">
        <w:rPr>
          <w:rFonts w:cs="Times New Roman"/>
          <w:sz w:val="24"/>
          <w:szCs w:val="24"/>
          <w:lang w:val="vi-VN"/>
        </w:rPr>
        <w:t xml:space="preserve"> tháng </w:t>
      </w:r>
      <w:r w:rsidR="00931D6E" w:rsidRPr="00BF3CC7">
        <w:rPr>
          <w:rFonts w:cs="Times New Roman"/>
          <w:sz w:val="24"/>
          <w:szCs w:val="24"/>
          <w:lang w:val="vi-VN"/>
        </w:rPr>
        <w:t>0</w:t>
      </w:r>
      <w:r w:rsidR="005909EE" w:rsidRPr="005909EE">
        <w:rPr>
          <w:rFonts w:cs="Times New Roman"/>
          <w:sz w:val="24"/>
          <w:szCs w:val="24"/>
          <w:lang w:val="vi-VN"/>
        </w:rPr>
        <w:t>4</w:t>
      </w:r>
      <w:r w:rsidRPr="00D5210F">
        <w:rPr>
          <w:rFonts w:cs="Times New Roman"/>
          <w:sz w:val="24"/>
          <w:szCs w:val="24"/>
          <w:lang w:val="vi-VN"/>
        </w:rPr>
        <w:t xml:space="preserve"> năm 201</w:t>
      </w:r>
      <w:r w:rsidR="00931D6E" w:rsidRPr="00BF3CC7">
        <w:rPr>
          <w:rFonts w:cs="Times New Roman"/>
          <w:sz w:val="24"/>
          <w:szCs w:val="24"/>
          <w:lang w:val="vi-VN"/>
        </w:rPr>
        <w:t>8</w:t>
      </w:r>
      <w:r w:rsidR="00916336" w:rsidRPr="00D5210F">
        <w:rPr>
          <w:rFonts w:cs="Times New Roman"/>
          <w:sz w:val="24"/>
          <w:szCs w:val="24"/>
          <w:lang w:val="vi-VN"/>
        </w:rPr>
        <w:t>.</w:t>
      </w:r>
    </w:p>
    <w:p w:rsidR="00F35FB5" w:rsidRPr="00D5210F" w:rsidRDefault="00481311" w:rsidP="00D5210F">
      <w:pPr>
        <w:spacing w:before="120" w:after="120" w:line="360" w:lineRule="auto"/>
        <w:ind w:left="900"/>
        <w:jc w:val="both"/>
        <w:rPr>
          <w:rFonts w:cs="Times New Roman"/>
          <w:sz w:val="24"/>
          <w:szCs w:val="24"/>
          <w:lang w:val="vi-VN"/>
        </w:rPr>
      </w:pPr>
      <w:r w:rsidRPr="00D5210F">
        <w:rPr>
          <w:rFonts w:cs="Times New Roman"/>
          <w:sz w:val="24"/>
          <w:szCs w:val="24"/>
          <w:lang w:val="vi-VN"/>
        </w:rPr>
        <w:t xml:space="preserve">Các Ông/Bà thành viên </w:t>
      </w:r>
      <w:r w:rsidR="005909EE">
        <w:rPr>
          <w:rFonts w:cs="Times New Roman"/>
          <w:sz w:val="24"/>
          <w:szCs w:val="24"/>
          <w:lang w:val="vi-VN"/>
        </w:rPr>
        <w:t>Hội đồng quản trị</w:t>
      </w:r>
      <w:r w:rsidR="007A1EFD">
        <w:rPr>
          <w:rFonts w:cs="Times New Roman"/>
          <w:sz w:val="24"/>
          <w:szCs w:val="24"/>
          <w:lang w:val="vi-VN"/>
        </w:rPr>
        <w:t>, Ban K</w:t>
      </w:r>
      <w:r w:rsidR="00F35FB5" w:rsidRPr="00D5210F">
        <w:rPr>
          <w:rFonts w:cs="Times New Roman"/>
          <w:sz w:val="24"/>
          <w:szCs w:val="24"/>
          <w:lang w:val="vi-VN"/>
        </w:rPr>
        <w:t xml:space="preserve">iểm soát, Ban </w:t>
      </w:r>
      <w:r w:rsidR="00D5210F" w:rsidRPr="00D5210F">
        <w:rPr>
          <w:rFonts w:cs="Times New Roman"/>
          <w:sz w:val="24"/>
          <w:szCs w:val="24"/>
          <w:lang w:val="vi-VN"/>
        </w:rPr>
        <w:t>Tổng Gi</w:t>
      </w:r>
      <w:r w:rsidR="00021595" w:rsidRPr="00D5210F">
        <w:rPr>
          <w:rFonts w:cs="Times New Roman"/>
          <w:sz w:val="24"/>
          <w:szCs w:val="24"/>
          <w:lang w:val="vi-VN"/>
        </w:rPr>
        <w:t>ám đốc</w:t>
      </w:r>
      <w:r w:rsidR="00F35FB5" w:rsidRPr="00D5210F">
        <w:rPr>
          <w:rFonts w:cs="Times New Roman"/>
          <w:sz w:val="24"/>
          <w:szCs w:val="24"/>
          <w:lang w:val="vi-VN"/>
        </w:rPr>
        <w:t xml:space="preserve"> chịu trách nhiệm thi hành </w:t>
      </w:r>
      <w:r w:rsidR="00021595" w:rsidRPr="00D5210F">
        <w:rPr>
          <w:rFonts w:cs="Times New Roman"/>
          <w:sz w:val="24"/>
          <w:szCs w:val="24"/>
          <w:lang w:val="vi-VN"/>
        </w:rPr>
        <w:t xml:space="preserve">và tổ chức triển khai thực hiện </w:t>
      </w:r>
      <w:r w:rsidR="00F35FB5" w:rsidRPr="00D5210F">
        <w:rPr>
          <w:rFonts w:cs="Times New Roman"/>
          <w:sz w:val="24"/>
          <w:szCs w:val="24"/>
          <w:lang w:val="vi-VN"/>
        </w:rPr>
        <w:t>Nghị quyết này</w:t>
      </w:r>
      <w:r w:rsidR="00B005BA" w:rsidRPr="00D5210F">
        <w:rPr>
          <w:rFonts w:cs="Times New Roman"/>
          <w:sz w:val="24"/>
          <w:szCs w:val="24"/>
          <w:lang w:val="vi-VN"/>
        </w:rPr>
        <w:t>.</w:t>
      </w:r>
    </w:p>
    <w:tbl>
      <w:tblPr>
        <w:tblW w:w="10050" w:type="dxa"/>
        <w:tblInd w:w="-227" w:type="dxa"/>
        <w:tblLook w:val="01E0" w:firstRow="1" w:lastRow="1" w:firstColumn="1" w:lastColumn="1" w:noHBand="0" w:noVBand="0"/>
      </w:tblPr>
      <w:tblGrid>
        <w:gridCol w:w="4565"/>
        <w:gridCol w:w="5485"/>
      </w:tblGrid>
      <w:tr w:rsidR="000B5E94" w:rsidRPr="00BF3CC7" w:rsidTr="00916336">
        <w:tc>
          <w:tcPr>
            <w:tcW w:w="4565" w:type="dxa"/>
          </w:tcPr>
          <w:p w:rsidR="000B5E94" w:rsidRPr="008020AD" w:rsidRDefault="000B5E94">
            <w:pPr>
              <w:rPr>
                <w:sz w:val="24"/>
                <w:szCs w:val="24"/>
                <w:lang w:val="vi-VN"/>
              </w:rPr>
            </w:pPr>
          </w:p>
          <w:p w:rsidR="006E7018" w:rsidRDefault="006E7018" w:rsidP="00CB514A">
            <w:pPr>
              <w:ind w:left="653"/>
              <w:rPr>
                <w:b/>
                <w:i/>
                <w:sz w:val="20"/>
                <w:szCs w:val="20"/>
                <w:lang w:val="vi-VN"/>
              </w:rPr>
            </w:pPr>
          </w:p>
          <w:p w:rsidR="000B5E94" w:rsidRPr="00F35FB5" w:rsidRDefault="000B5E94" w:rsidP="00CB514A">
            <w:pPr>
              <w:ind w:left="653"/>
              <w:rPr>
                <w:b/>
                <w:i/>
                <w:sz w:val="20"/>
                <w:szCs w:val="20"/>
                <w:lang w:val="vi-VN"/>
              </w:rPr>
            </w:pPr>
            <w:r w:rsidRPr="00F35FB5">
              <w:rPr>
                <w:b/>
                <w:i/>
                <w:sz w:val="20"/>
                <w:szCs w:val="20"/>
                <w:lang w:val="vi-VN"/>
              </w:rPr>
              <w:t>Nơi nhận:</w:t>
            </w:r>
          </w:p>
          <w:p w:rsidR="008A0051" w:rsidRPr="00F35FB5" w:rsidRDefault="00B005BA" w:rsidP="00CB514A">
            <w:pPr>
              <w:numPr>
                <w:ilvl w:val="0"/>
                <w:numId w:val="5"/>
              </w:numPr>
              <w:tabs>
                <w:tab w:val="clear" w:pos="720"/>
                <w:tab w:val="num" w:pos="227"/>
              </w:tabs>
              <w:ind w:left="1080"/>
              <w:rPr>
                <w:i/>
                <w:sz w:val="20"/>
                <w:szCs w:val="20"/>
                <w:lang w:val="vi-VN"/>
              </w:rPr>
            </w:pPr>
            <w:r w:rsidRPr="00B005BA">
              <w:rPr>
                <w:i/>
                <w:sz w:val="20"/>
                <w:szCs w:val="20"/>
                <w:lang w:val="vi-VN"/>
              </w:rPr>
              <w:t>Cá nhân/Tổ chức liên quan</w:t>
            </w:r>
            <w:r w:rsidR="008A0051" w:rsidRPr="00F35FB5">
              <w:rPr>
                <w:i/>
                <w:sz w:val="20"/>
                <w:szCs w:val="20"/>
                <w:lang w:val="vi-VN"/>
              </w:rPr>
              <w:t>,</w:t>
            </w:r>
          </w:p>
          <w:p w:rsidR="0046124C" w:rsidRPr="00F35FB5" w:rsidRDefault="008A0051" w:rsidP="00CB514A">
            <w:pPr>
              <w:numPr>
                <w:ilvl w:val="0"/>
                <w:numId w:val="5"/>
              </w:numPr>
              <w:tabs>
                <w:tab w:val="clear" w:pos="720"/>
                <w:tab w:val="num" w:pos="227"/>
              </w:tabs>
              <w:ind w:left="1080"/>
              <w:rPr>
                <w:sz w:val="18"/>
                <w:szCs w:val="18"/>
                <w:lang w:val="vi-VN"/>
              </w:rPr>
            </w:pPr>
            <w:r w:rsidRPr="00F35FB5">
              <w:rPr>
                <w:i/>
                <w:sz w:val="20"/>
                <w:szCs w:val="20"/>
                <w:lang w:val="vi-VN"/>
              </w:rPr>
              <w:t>Lưu</w:t>
            </w:r>
            <w:r w:rsidR="00A64F68" w:rsidRPr="00F35FB5">
              <w:rPr>
                <w:i/>
                <w:sz w:val="20"/>
                <w:szCs w:val="20"/>
                <w:lang w:val="vi-VN"/>
              </w:rPr>
              <w:t>:</w:t>
            </w:r>
            <w:r w:rsidRPr="00F35FB5">
              <w:rPr>
                <w:i/>
                <w:sz w:val="20"/>
                <w:szCs w:val="20"/>
                <w:lang w:val="vi-VN"/>
              </w:rPr>
              <w:t xml:space="preserve"> </w:t>
            </w:r>
            <w:r w:rsidR="0046124C" w:rsidRPr="00F35FB5">
              <w:rPr>
                <w:i/>
                <w:sz w:val="20"/>
                <w:szCs w:val="20"/>
                <w:lang w:val="vi-VN"/>
              </w:rPr>
              <w:t>VP HĐQT</w:t>
            </w:r>
            <w:r w:rsidR="00A64F68" w:rsidRPr="00F35FB5">
              <w:rPr>
                <w:i/>
                <w:sz w:val="20"/>
                <w:szCs w:val="20"/>
                <w:lang w:val="vi-VN"/>
              </w:rPr>
              <w:t xml:space="preserve">, </w:t>
            </w:r>
            <w:r w:rsidR="007C630C" w:rsidRPr="00F35FB5">
              <w:rPr>
                <w:i/>
                <w:sz w:val="20"/>
                <w:szCs w:val="20"/>
                <w:lang w:val="vi-VN"/>
              </w:rPr>
              <w:t>Văn phòng</w:t>
            </w:r>
          </w:p>
        </w:tc>
        <w:tc>
          <w:tcPr>
            <w:tcW w:w="5485" w:type="dxa"/>
          </w:tcPr>
          <w:p w:rsidR="000B5E94" w:rsidRPr="00F35FB5" w:rsidRDefault="000B5E94">
            <w:pPr>
              <w:jc w:val="center"/>
              <w:rPr>
                <w:rFonts w:ascii=".VnTimeH" w:hAnsi=".VnTimeH"/>
                <w:sz w:val="24"/>
                <w:szCs w:val="24"/>
                <w:lang w:val="vi-VN"/>
              </w:rPr>
            </w:pPr>
          </w:p>
          <w:p w:rsidR="000B5E94" w:rsidRPr="00B005BA" w:rsidRDefault="000B5E94" w:rsidP="00916336">
            <w:pPr>
              <w:spacing w:line="360" w:lineRule="auto"/>
              <w:jc w:val="center"/>
              <w:rPr>
                <w:rFonts w:ascii=".VnTimeH" w:hAnsi=".VnTimeH"/>
                <w:b/>
                <w:sz w:val="24"/>
                <w:szCs w:val="24"/>
                <w:lang w:val="vi-VN"/>
              </w:rPr>
            </w:pPr>
            <w:r w:rsidRPr="00F35FB5">
              <w:rPr>
                <w:rFonts w:cs="Times New Roman"/>
                <w:b/>
                <w:sz w:val="24"/>
                <w:szCs w:val="24"/>
                <w:lang w:val="vi-VN"/>
              </w:rPr>
              <w:t xml:space="preserve">TM. </w:t>
            </w:r>
            <w:r w:rsidR="00B005BA" w:rsidRPr="00B005BA">
              <w:rPr>
                <w:rFonts w:cs="Times New Roman"/>
                <w:b/>
                <w:sz w:val="24"/>
                <w:szCs w:val="24"/>
                <w:lang w:val="vi-VN"/>
              </w:rPr>
              <w:t>ĐẠI HỘI ĐỒNG CỔ ĐÔNG</w:t>
            </w:r>
          </w:p>
          <w:p w:rsidR="004D2C79" w:rsidRPr="00BF3CC7" w:rsidRDefault="00B005BA" w:rsidP="00916336">
            <w:pPr>
              <w:spacing w:line="360" w:lineRule="auto"/>
              <w:jc w:val="center"/>
              <w:rPr>
                <w:b/>
                <w:i/>
                <w:sz w:val="24"/>
                <w:szCs w:val="24"/>
                <w:lang w:val="vi-VN"/>
              </w:rPr>
            </w:pPr>
            <w:r>
              <w:rPr>
                <w:b/>
                <w:i/>
                <w:sz w:val="24"/>
                <w:szCs w:val="24"/>
                <w:lang w:val="vi-VN"/>
              </w:rPr>
              <w:t>Chủ t</w:t>
            </w:r>
            <w:r w:rsidRPr="00BF3CC7">
              <w:rPr>
                <w:b/>
                <w:i/>
                <w:sz w:val="24"/>
                <w:szCs w:val="24"/>
                <w:lang w:val="vi-VN"/>
              </w:rPr>
              <w:t>ọa</w:t>
            </w:r>
          </w:p>
          <w:p w:rsidR="004D2C79" w:rsidRPr="00F35FB5" w:rsidRDefault="004D2C79" w:rsidP="00916336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46124C" w:rsidRPr="00F35FB5" w:rsidRDefault="0046124C" w:rsidP="00916336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46124C" w:rsidRPr="00BF3CC7" w:rsidRDefault="0046124C" w:rsidP="00916336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D5210F" w:rsidRPr="00BF3CC7" w:rsidRDefault="00D5210F" w:rsidP="009A61D9">
            <w:pPr>
              <w:rPr>
                <w:sz w:val="24"/>
                <w:szCs w:val="24"/>
                <w:lang w:val="vi-VN"/>
              </w:rPr>
            </w:pPr>
          </w:p>
          <w:p w:rsidR="0046124C" w:rsidRPr="00F35FB5" w:rsidRDefault="0046124C" w:rsidP="00916336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0B5E94" w:rsidRPr="00BF3CC7" w:rsidRDefault="00931D6E" w:rsidP="00916336">
            <w:pPr>
              <w:jc w:val="center"/>
              <w:rPr>
                <w:b/>
                <w:i/>
                <w:sz w:val="24"/>
                <w:szCs w:val="24"/>
                <w:lang w:val="vi-VN"/>
              </w:rPr>
            </w:pPr>
            <w:r w:rsidRPr="00BF3CC7">
              <w:rPr>
                <w:b/>
                <w:i/>
                <w:sz w:val="24"/>
                <w:szCs w:val="24"/>
                <w:lang w:val="vi-VN"/>
              </w:rPr>
              <w:t>Lê Hải Đoàn</w:t>
            </w:r>
          </w:p>
        </w:tc>
      </w:tr>
    </w:tbl>
    <w:p w:rsidR="00D97494" w:rsidRPr="00BF3CC7" w:rsidRDefault="00D97494" w:rsidP="00FD0BEA">
      <w:pPr>
        <w:pStyle w:val="Header"/>
        <w:tabs>
          <w:tab w:val="clear" w:pos="4320"/>
          <w:tab w:val="clear" w:pos="8640"/>
        </w:tabs>
        <w:rPr>
          <w:lang w:val="vi-VN"/>
        </w:rPr>
      </w:pPr>
    </w:p>
    <w:sectPr w:rsidR="00D97494" w:rsidRPr="00BF3CC7" w:rsidSect="009A61D9">
      <w:footerReference w:type="default" r:id="rId8"/>
      <w:type w:val="continuous"/>
      <w:pgSz w:w="11907" w:h="16840" w:code="9"/>
      <w:pgMar w:top="1138" w:right="1296" w:bottom="1152" w:left="169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EC" w:rsidRDefault="00AB22EC">
      <w:pPr>
        <w:pStyle w:val="Header"/>
      </w:pPr>
      <w:r>
        <w:separator/>
      </w:r>
    </w:p>
  </w:endnote>
  <w:endnote w:type="continuationSeparator" w:id="0">
    <w:p w:rsidR="00AB22EC" w:rsidRDefault="00AB22E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EC" w:rsidRPr="00E11DEC" w:rsidRDefault="004359CD" w:rsidP="00E11DEC">
    <w:pPr>
      <w:pStyle w:val="Footer"/>
      <w:jc w:val="right"/>
      <w:rPr>
        <w:i/>
        <w:sz w:val="22"/>
      </w:rPr>
    </w:pPr>
    <w:r w:rsidRPr="00AF035A">
      <w:rPr>
        <w:rStyle w:val="PageNumber"/>
        <w:i/>
        <w:sz w:val="22"/>
      </w:rPr>
      <w:t xml:space="preserve">Trang </w:t>
    </w:r>
    <w:r w:rsidRPr="00E11DEC">
      <w:rPr>
        <w:rStyle w:val="PageNumber"/>
        <w:i/>
        <w:sz w:val="22"/>
      </w:rPr>
      <w:fldChar w:fldCharType="begin"/>
    </w:r>
    <w:r w:rsidRPr="00E11DEC">
      <w:rPr>
        <w:rStyle w:val="PageNumber"/>
        <w:i/>
        <w:sz w:val="22"/>
      </w:rPr>
      <w:instrText xml:space="preserve">PAGE  </w:instrText>
    </w:r>
    <w:r w:rsidRPr="00E11DEC">
      <w:rPr>
        <w:rStyle w:val="PageNumber"/>
        <w:i/>
        <w:sz w:val="22"/>
      </w:rPr>
      <w:fldChar w:fldCharType="separate"/>
    </w:r>
    <w:r w:rsidR="00C8730B">
      <w:rPr>
        <w:rStyle w:val="PageNumber"/>
        <w:i/>
        <w:noProof/>
        <w:sz w:val="22"/>
      </w:rPr>
      <w:t>3</w:t>
    </w:r>
    <w:r w:rsidRPr="00E11DEC">
      <w:rPr>
        <w:rStyle w:val="PageNumber"/>
        <w:i/>
        <w:sz w:val="22"/>
      </w:rPr>
      <w:fldChar w:fldCharType="end"/>
    </w:r>
    <w:r w:rsidRPr="00AF035A">
      <w:rPr>
        <w:rStyle w:val="PageNumber"/>
        <w:i/>
        <w:sz w:val="22"/>
      </w:rPr>
      <w:t>/</w:t>
    </w:r>
    <w:r w:rsidR="00C76D19">
      <w:rPr>
        <w:rStyle w:val="PageNumber"/>
        <w:i/>
        <w:sz w:val="22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EC" w:rsidRDefault="00AB22EC">
      <w:pPr>
        <w:pStyle w:val="Header"/>
      </w:pPr>
      <w:r>
        <w:separator/>
      </w:r>
    </w:p>
  </w:footnote>
  <w:footnote w:type="continuationSeparator" w:id="0">
    <w:p w:rsidR="00AB22EC" w:rsidRDefault="00AB22EC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769"/>
    <w:multiLevelType w:val="hybridMultilevel"/>
    <w:tmpl w:val="0396D5BE"/>
    <w:lvl w:ilvl="0" w:tplc="8DE86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66E0E"/>
    <w:multiLevelType w:val="hybridMultilevel"/>
    <w:tmpl w:val="9FE6D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890"/>
    <w:multiLevelType w:val="hybridMultilevel"/>
    <w:tmpl w:val="EB62CCFA"/>
    <w:lvl w:ilvl="0" w:tplc="8DE86092">
      <w:start w:val="1"/>
      <w:numFmt w:val="bullet"/>
      <w:lvlText w:val="-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4B11"/>
    <w:multiLevelType w:val="hybridMultilevel"/>
    <w:tmpl w:val="2C646A98"/>
    <w:lvl w:ilvl="0" w:tplc="F19215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228CD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3C6D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2602A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3C6D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033DE"/>
    <w:multiLevelType w:val="hybridMultilevel"/>
    <w:tmpl w:val="AB7E7852"/>
    <w:lvl w:ilvl="0" w:tplc="3A4496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B2A9B"/>
    <w:multiLevelType w:val="hybridMultilevel"/>
    <w:tmpl w:val="8D80E376"/>
    <w:lvl w:ilvl="0" w:tplc="8DE86092">
      <w:start w:val="1"/>
      <w:numFmt w:val="bullet"/>
      <w:lvlText w:val="-"/>
      <w:lvlJc w:val="left"/>
      <w:pPr>
        <w:ind w:left="144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F120B4"/>
    <w:multiLevelType w:val="hybridMultilevel"/>
    <w:tmpl w:val="FCA01F18"/>
    <w:lvl w:ilvl="0" w:tplc="66AE9E5A">
      <w:start w:val="1"/>
      <w:numFmt w:val="decimal"/>
      <w:lvlText w:val="Điều %1."/>
      <w:lvlJc w:val="left"/>
      <w:pPr>
        <w:tabs>
          <w:tab w:val="num" w:pos="2127"/>
        </w:tabs>
        <w:ind w:left="3071" w:hanging="944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8DE86092">
      <w:start w:val="1"/>
      <w:numFmt w:val="bullet"/>
      <w:lvlText w:val="-"/>
      <w:lvlJc w:val="left"/>
      <w:pPr>
        <w:tabs>
          <w:tab w:val="num" w:pos="7230"/>
        </w:tabs>
        <w:ind w:left="7230" w:hanging="390"/>
      </w:pPr>
      <w:rPr>
        <w:rFonts w:ascii="Franklin Gothic Medium" w:hAnsi="Franklin Gothic Medium" w:hint="default"/>
        <w:b/>
        <w:i w:val="0"/>
        <w:color w:val="000000"/>
        <w:sz w:val="24"/>
        <w:szCs w:val="24"/>
        <w:u w:val="none"/>
      </w:rPr>
    </w:lvl>
    <w:lvl w:ilvl="2" w:tplc="FF3C6D38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82602AC6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FF3C6D38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7">
    <w:nsid w:val="176D6527"/>
    <w:multiLevelType w:val="hybridMultilevel"/>
    <w:tmpl w:val="B37E83B4"/>
    <w:lvl w:ilvl="0" w:tplc="F1921534">
      <w:start w:val="1"/>
      <w:numFmt w:val="upperRoman"/>
      <w:pStyle w:val="MUC"/>
      <w:lvlText w:val="%1."/>
      <w:lvlJc w:val="right"/>
      <w:pPr>
        <w:tabs>
          <w:tab w:val="num" w:pos="720"/>
        </w:tabs>
        <w:ind w:left="720" w:hanging="180"/>
      </w:pPr>
    </w:lvl>
    <w:lvl w:ilvl="1" w:tplc="8228CDDA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360"/>
      </w:pPr>
    </w:lvl>
    <w:lvl w:ilvl="2" w:tplc="FF3C6D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602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C6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E74B0"/>
    <w:multiLevelType w:val="hybridMultilevel"/>
    <w:tmpl w:val="A380F280"/>
    <w:lvl w:ilvl="0" w:tplc="8DE86092">
      <w:start w:val="1"/>
      <w:numFmt w:val="bullet"/>
      <w:lvlText w:val="-"/>
      <w:lvlJc w:val="left"/>
      <w:pPr>
        <w:ind w:left="144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B775AF"/>
    <w:multiLevelType w:val="hybridMultilevel"/>
    <w:tmpl w:val="2B605096"/>
    <w:lvl w:ilvl="0" w:tplc="8DE86092">
      <w:start w:val="1"/>
      <w:numFmt w:val="bullet"/>
      <w:lvlText w:val="-"/>
      <w:lvlJc w:val="left"/>
      <w:pPr>
        <w:ind w:left="108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25399F"/>
    <w:multiLevelType w:val="multilevel"/>
    <w:tmpl w:val="D054D8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D385455"/>
    <w:multiLevelType w:val="multilevel"/>
    <w:tmpl w:val="D18A2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86E56E7"/>
    <w:multiLevelType w:val="hybridMultilevel"/>
    <w:tmpl w:val="6AA81E46"/>
    <w:lvl w:ilvl="0" w:tplc="3272CA4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98F3775"/>
    <w:multiLevelType w:val="hybridMultilevel"/>
    <w:tmpl w:val="7BE689B0"/>
    <w:lvl w:ilvl="0" w:tplc="30EC4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63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F16C28"/>
    <w:multiLevelType w:val="hybridMultilevel"/>
    <w:tmpl w:val="32A8A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B4B95"/>
    <w:multiLevelType w:val="hybridMultilevel"/>
    <w:tmpl w:val="A0D6E2C0"/>
    <w:lvl w:ilvl="0" w:tplc="8DE86092">
      <w:start w:val="1"/>
      <w:numFmt w:val="bullet"/>
      <w:lvlText w:val="-"/>
      <w:lvlJc w:val="left"/>
      <w:pPr>
        <w:ind w:left="1716" w:hanging="360"/>
      </w:pPr>
      <w:rPr>
        <w:rFonts w:ascii="Franklin Gothic Medium" w:hAnsi="Franklin Gothic Medium" w:hint="default"/>
      </w:rPr>
    </w:lvl>
    <w:lvl w:ilvl="1" w:tplc="0409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6">
    <w:nsid w:val="62E41EB1"/>
    <w:multiLevelType w:val="hybridMultilevel"/>
    <w:tmpl w:val="77242344"/>
    <w:lvl w:ilvl="0" w:tplc="4C20F7DC">
      <w:start w:val="1"/>
      <w:numFmt w:val="decimal"/>
      <w:lvlText w:val="Điều %1:"/>
      <w:lvlJc w:val="left"/>
      <w:pPr>
        <w:tabs>
          <w:tab w:val="num" w:pos="0"/>
        </w:tabs>
        <w:ind w:left="944" w:hanging="944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8228CDDA">
      <w:start w:val="1"/>
      <w:numFmt w:val="bullet"/>
      <w:lvlText w:val=""/>
      <w:lvlJc w:val="left"/>
      <w:pPr>
        <w:tabs>
          <w:tab w:val="num" w:pos="1470"/>
        </w:tabs>
        <w:ind w:left="1470" w:hanging="390"/>
      </w:pPr>
      <w:rPr>
        <w:rFonts w:ascii="Symbol" w:hAnsi="Symbol" w:hint="default"/>
        <w:b/>
        <w:i w:val="0"/>
        <w:color w:val="000000"/>
        <w:sz w:val="24"/>
        <w:szCs w:val="24"/>
        <w:u w:val="none"/>
      </w:rPr>
    </w:lvl>
    <w:lvl w:ilvl="2" w:tplc="FF3C6D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602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C6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9765ED"/>
    <w:multiLevelType w:val="hybridMultilevel"/>
    <w:tmpl w:val="F42CF3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5B3A02"/>
    <w:multiLevelType w:val="hybridMultilevel"/>
    <w:tmpl w:val="062C10C0"/>
    <w:lvl w:ilvl="0" w:tplc="D4647F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D3CA0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DF2C9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034057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84A51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082B6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96AA0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23064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AB6F7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78C3A4A"/>
    <w:multiLevelType w:val="multilevel"/>
    <w:tmpl w:val="7BE6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2D5A30"/>
    <w:multiLevelType w:val="multilevel"/>
    <w:tmpl w:val="7D8CEBC2"/>
    <w:lvl w:ilvl="0">
      <w:start w:val="1"/>
      <w:numFmt w:val="decimal"/>
      <w:lvlText w:val="Điều %1:"/>
      <w:lvlJc w:val="left"/>
      <w:pPr>
        <w:tabs>
          <w:tab w:val="num" w:pos="0"/>
        </w:tabs>
        <w:ind w:left="944" w:hanging="944"/>
      </w:pPr>
      <w:rPr>
        <w:rFonts w:ascii="Times New Roman" w:hAnsi="Times New Roman" w:hint="default"/>
        <w:b/>
        <w:i w:val="0"/>
        <w:sz w:val="24"/>
        <w:szCs w:val="24"/>
        <w:u w:val="single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1B59C8"/>
    <w:multiLevelType w:val="hybridMultilevel"/>
    <w:tmpl w:val="1B6ECC14"/>
    <w:lvl w:ilvl="0" w:tplc="1D6890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7F1F16"/>
    <w:multiLevelType w:val="hybridMultilevel"/>
    <w:tmpl w:val="7536F448"/>
    <w:lvl w:ilvl="0" w:tplc="6AA01CF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C3EFD"/>
    <w:multiLevelType w:val="multilevel"/>
    <w:tmpl w:val="7892E5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85B0984"/>
    <w:multiLevelType w:val="hybridMultilevel"/>
    <w:tmpl w:val="6CB4AE2C"/>
    <w:lvl w:ilvl="0" w:tplc="BF501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105FCE"/>
    <w:multiLevelType w:val="hybridMultilevel"/>
    <w:tmpl w:val="70666CD6"/>
    <w:lvl w:ilvl="0" w:tplc="8DE86092">
      <w:start w:val="1"/>
      <w:numFmt w:val="bullet"/>
      <w:lvlText w:val="-"/>
      <w:lvlJc w:val="left"/>
      <w:pPr>
        <w:ind w:left="189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7C701684"/>
    <w:multiLevelType w:val="hybridMultilevel"/>
    <w:tmpl w:val="F9AE3A22"/>
    <w:lvl w:ilvl="0" w:tplc="6BF6343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AE40B6"/>
    <w:multiLevelType w:val="multilevel"/>
    <w:tmpl w:val="0406A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1heading2"/>
      <w:lvlText w:val="2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7"/>
  </w:num>
  <w:num w:numId="4">
    <w:abstractNumId w:val="0"/>
  </w:num>
  <w:num w:numId="5">
    <w:abstractNumId w:val="24"/>
  </w:num>
  <w:num w:numId="6">
    <w:abstractNumId w:val="6"/>
  </w:num>
  <w:num w:numId="7">
    <w:abstractNumId w:val="23"/>
  </w:num>
  <w:num w:numId="8">
    <w:abstractNumId w:val="13"/>
  </w:num>
  <w:num w:numId="9">
    <w:abstractNumId w:val="19"/>
  </w:num>
  <w:num w:numId="10">
    <w:abstractNumId w:val="20"/>
  </w:num>
  <w:num w:numId="11">
    <w:abstractNumId w:val="18"/>
  </w:num>
  <w:num w:numId="12">
    <w:abstractNumId w:val="3"/>
  </w:num>
  <w:num w:numId="13">
    <w:abstractNumId w:val="12"/>
  </w:num>
  <w:num w:numId="14">
    <w:abstractNumId w:val="21"/>
  </w:num>
  <w:num w:numId="15">
    <w:abstractNumId w:val="16"/>
  </w:num>
  <w:num w:numId="16">
    <w:abstractNumId w:val="2"/>
  </w:num>
  <w:num w:numId="17">
    <w:abstractNumId w:val="1"/>
  </w:num>
  <w:num w:numId="18">
    <w:abstractNumId w:val="14"/>
  </w:num>
  <w:num w:numId="19">
    <w:abstractNumId w:val="8"/>
  </w:num>
  <w:num w:numId="20">
    <w:abstractNumId w:val="4"/>
  </w:num>
  <w:num w:numId="21">
    <w:abstractNumId w:val="17"/>
  </w:num>
  <w:num w:numId="22">
    <w:abstractNumId w:val="22"/>
  </w:num>
  <w:num w:numId="23">
    <w:abstractNumId w:val="11"/>
  </w:num>
  <w:num w:numId="24">
    <w:abstractNumId w:val="5"/>
  </w:num>
  <w:num w:numId="25">
    <w:abstractNumId w:val="9"/>
  </w:num>
  <w:num w:numId="26">
    <w:abstractNumId w:val="26"/>
  </w:num>
  <w:num w:numId="27">
    <w:abstractNumId w:val="25"/>
  </w:num>
  <w:num w:numId="28">
    <w:abstractNumId w:val="1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i Doan Le">
    <w15:presenceInfo w15:providerId="Windows Live" w15:userId="03f8c382e88e31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92"/>
    <w:rsid w:val="00000663"/>
    <w:rsid w:val="0000292C"/>
    <w:rsid w:val="000047DB"/>
    <w:rsid w:val="00005CA0"/>
    <w:rsid w:val="00007ACB"/>
    <w:rsid w:val="00010EF9"/>
    <w:rsid w:val="00012E17"/>
    <w:rsid w:val="00021595"/>
    <w:rsid w:val="00021E20"/>
    <w:rsid w:val="000304D5"/>
    <w:rsid w:val="00033CF5"/>
    <w:rsid w:val="0003731E"/>
    <w:rsid w:val="00050A5B"/>
    <w:rsid w:val="00051784"/>
    <w:rsid w:val="00056BFE"/>
    <w:rsid w:val="000739BD"/>
    <w:rsid w:val="0007454F"/>
    <w:rsid w:val="00083F58"/>
    <w:rsid w:val="00084517"/>
    <w:rsid w:val="0008578A"/>
    <w:rsid w:val="000922DF"/>
    <w:rsid w:val="000929D3"/>
    <w:rsid w:val="00095544"/>
    <w:rsid w:val="000A0370"/>
    <w:rsid w:val="000B241D"/>
    <w:rsid w:val="000B304A"/>
    <w:rsid w:val="000B5E94"/>
    <w:rsid w:val="000B7FCE"/>
    <w:rsid w:val="000C766D"/>
    <w:rsid w:val="000E276B"/>
    <w:rsid w:val="000E358A"/>
    <w:rsid w:val="000E74EE"/>
    <w:rsid w:val="000E7877"/>
    <w:rsid w:val="000F49A9"/>
    <w:rsid w:val="000F63E0"/>
    <w:rsid w:val="00102CAC"/>
    <w:rsid w:val="00102D86"/>
    <w:rsid w:val="00103369"/>
    <w:rsid w:val="001108E3"/>
    <w:rsid w:val="00110EA3"/>
    <w:rsid w:val="001179AD"/>
    <w:rsid w:val="00122211"/>
    <w:rsid w:val="00125834"/>
    <w:rsid w:val="00135A2A"/>
    <w:rsid w:val="00137870"/>
    <w:rsid w:val="00142CEA"/>
    <w:rsid w:val="0014709A"/>
    <w:rsid w:val="00154A34"/>
    <w:rsid w:val="00157852"/>
    <w:rsid w:val="001579A6"/>
    <w:rsid w:val="00164572"/>
    <w:rsid w:val="00170079"/>
    <w:rsid w:val="001707DA"/>
    <w:rsid w:val="00172223"/>
    <w:rsid w:val="00174723"/>
    <w:rsid w:val="001842E3"/>
    <w:rsid w:val="001A1A84"/>
    <w:rsid w:val="001A1B2B"/>
    <w:rsid w:val="001A3525"/>
    <w:rsid w:val="001B0D0E"/>
    <w:rsid w:val="001B2FE9"/>
    <w:rsid w:val="001B559E"/>
    <w:rsid w:val="001B7EED"/>
    <w:rsid w:val="001C6CEA"/>
    <w:rsid w:val="001C7807"/>
    <w:rsid w:val="001D29B8"/>
    <w:rsid w:val="001D2F61"/>
    <w:rsid w:val="001D6F6C"/>
    <w:rsid w:val="001D7E07"/>
    <w:rsid w:val="001E102E"/>
    <w:rsid w:val="001E3E49"/>
    <w:rsid w:val="001E6D03"/>
    <w:rsid w:val="001F181C"/>
    <w:rsid w:val="001F3431"/>
    <w:rsid w:val="00211853"/>
    <w:rsid w:val="00213C83"/>
    <w:rsid w:val="002140DE"/>
    <w:rsid w:val="00221E6F"/>
    <w:rsid w:val="00222A10"/>
    <w:rsid w:val="002466B3"/>
    <w:rsid w:val="00247C06"/>
    <w:rsid w:val="002529C7"/>
    <w:rsid w:val="00253CE4"/>
    <w:rsid w:val="00261EEC"/>
    <w:rsid w:val="002675F1"/>
    <w:rsid w:val="00274763"/>
    <w:rsid w:val="002844AB"/>
    <w:rsid w:val="00285208"/>
    <w:rsid w:val="00286F04"/>
    <w:rsid w:val="00295764"/>
    <w:rsid w:val="002A5BF4"/>
    <w:rsid w:val="002B4E8A"/>
    <w:rsid w:val="002C18DC"/>
    <w:rsid w:val="002C19AD"/>
    <w:rsid w:val="002C657A"/>
    <w:rsid w:val="002D0AFB"/>
    <w:rsid w:val="002E4C8B"/>
    <w:rsid w:val="002E5BFD"/>
    <w:rsid w:val="002F4B53"/>
    <w:rsid w:val="002F5016"/>
    <w:rsid w:val="002F7F31"/>
    <w:rsid w:val="00301943"/>
    <w:rsid w:val="00301D21"/>
    <w:rsid w:val="003122C3"/>
    <w:rsid w:val="003223D3"/>
    <w:rsid w:val="00324967"/>
    <w:rsid w:val="0032529A"/>
    <w:rsid w:val="00326F03"/>
    <w:rsid w:val="00327458"/>
    <w:rsid w:val="00330EF5"/>
    <w:rsid w:val="00334680"/>
    <w:rsid w:val="00337CC8"/>
    <w:rsid w:val="0035428F"/>
    <w:rsid w:val="0035679B"/>
    <w:rsid w:val="0035717A"/>
    <w:rsid w:val="00363DF0"/>
    <w:rsid w:val="0037296D"/>
    <w:rsid w:val="00372A2D"/>
    <w:rsid w:val="00383AE1"/>
    <w:rsid w:val="00386E9D"/>
    <w:rsid w:val="00391982"/>
    <w:rsid w:val="00392D91"/>
    <w:rsid w:val="0039321F"/>
    <w:rsid w:val="003934A3"/>
    <w:rsid w:val="003944E6"/>
    <w:rsid w:val="00397755"/>
    <w:rsid w:val="003A343A"/>
    <w:rsid w:val="003A4DC3"/>
    <w:rsid w:val="003A4F9F"/>
    <w:rsid w:val="003B05AE"/>
    <w:rsid w:val="003B17C3"/>
    <w:rsid w:val="003C66EE"/>
    <w:rsid w:val="003D638F"/>
    <w:rsid w:val="003E04E2"/>
    <w:rsid w:val="003E155C"/>
    <w:rsid w:val="003E6176"/>
    <w:rsid w:val="003E7E71"/>
    <w:rsid w:val="003F1005"/>
    <w:rsid w:val="003F537F"/>
    <w:rsid w:val="003F75F6"/>
    <w:rsid w:val="003F7D78"/>
    <w:rsid w:val="00416EF1"/>
    <w:rsid w:val="00417BA8"/>
    <w:rsid w:val="00417D17"/>
    <w:rsid w:val="004227C5"/>
    <w:rsid w:val="004247AC"/>
    <w:rsid w:val="00431715"/>
    <w:rsid w:val="00432CA5"/>
    <w:rsid w:val="004359CD"/>
    <w:rsid w:val="00437BEA"/>
    <w:rsid w:val="00442D11"/>
    <w:rsid w:val="00442DBA"/>
    <w:rsid w:val="00447DD3"/>
    <w:rsid w:val="004523A0"/>
    <w:rsid w:val="00456A11"/>
    <w:rsid w:val="0046124C"/>
    <w:rsid w:val="00462D13"/>
    <w:rsid w:val="00463038"/>
    <w:rsid w:val="00464D86"/>
    <w:rsid w:val="004650D1"/>
    <w:rsid w:val="0047215C"/>
    <w:rsid w:val="0047255C"/>
    <w:rsid w:val="00476E3E"/>
    <w:rsid w:val="00480F17"/>
    <w:rsid w:val="00481311"/>
    <w:rsid w:val="00494183"/>
    <w:rsid w:val="004941CC"/>
    <w:rsid w:val="004A0A5D"/>
    <w:rsid w:val="004A4799"/>
    <w:rsid w:val="004A4ABE"/>
    <w:rsid w:val="004A5FE5"/>
    <w:rsid w:val="004C5651"/>
    <w:rsid w:val="004C63B9"/>
    <w:rsid w:val="004D2C79"/>
    <w:rsid w:val="004D512C"/>
    <w:rsid w:val="004E17E3"/>
    <w:rsid w:val="004F0F47"/>
    <w:rsid w:val="004F7947"/>
    <w:rsid w:val="005006E4"/>
    <w:rsid w:val="00502FA8"/>
    <w:rsid w:val="005038D9"/>
    <w:rsid w:val="0050428A"/>
    <w:rsid w:val="0050580A"/>
    <w:rsid w:val="00505A49"/>
    <w:rsid w:val="0053427B"/>
    <w:rsid w:val="005436C3"/>
    <w:rsid w:val="0055062F"/>
    <w:rsid w:val="00550731"/>
    <w:rsid w:val="00550E60"/>
    <w:rsid w:val="0055127C"/>
    <w:rsid w:val="0055396C"/>
    <w:rsid w:val="005620F3"/>
    <w:rsid w:val="00563AAD"/>
    <w:rsid w:val="005760E5"/>
    <w:rsid w:val="005811C6"/>
    <w:rsid w:val="00582ACD"/>
    <w:rsid w:val="005909EE"/>
    <w:rsid w:val="005A089B"/>
    <w:rsid w:val="005A16C5"/>
    <w:rsid w:val="005A1BB9"/>
    <w:rsid w:val="005B544B"/>
    <w:rsid w:val="005B7969"/>
    <w:rsid w:val="005C15C0"/>
    <w:rsid w:val="005C1CA8"/>
    <w:rsid w:val="005C3735"/>
    <w:rsid w:val="005C4ADC"/>
    <w:rsid w:val="005D12BF"/>
    <w:rsid w:val="005E1CEF"/>
    <w:rsid w:val="005E2CAF"/>
    <w:rsid w:val="005E313B"/>
    <w:rsid w:val="005E71A0"/>
    <w:rsid w:val="005F787F"/>
    <w:rsid w:val="00612F7A"/>
    <w:rsid w:val="00615545"/>
    <w:rsid w:val="00623D29"/>
    <w:rsid w:val="00624140"/>
    <w:rsid w:val="00635A0C"/>
    <w:rsid w:val="00646DC2"/>
    <w:rsid w:val="006513C8"/>
    <w:rsid w:val="00653B60"/>
    <w:rsid w:val="00654E96"/>
    <w:rsid w:val="00663407"/>
    <w:rsid w:val="00665559"/>
    <w:rsid w:val="00667478"/>
    <w:rsid w:val="00673D1D"/>
    <w:rsid w:val="006828E2"/>
    <w:rsid w:val="00684ADF"/>
    <w:rsid w:val="006865E4"/>
    <w:rsid w:val="00693A92"/>
    <w:rsid w:val="00697354"/>
    <w:rsid w:val="006A3A7B"/>
    <w:rsid w:val="006A3D2D"/>
    <w:rsid w:val="006B2E10"/>
    <w:rsid w:val="006B7E7B"/>
    <w:rsid w:val="006C7619"/>
    <w:rsid w:val="006E5D3D"/>
    <w:rsid w:val="006E7018"/>
    <w:rsid w:val="006F5A45"/>
    <w:rsid w:val="00703840"/>
    <w:rsid w:val="00703D76"/>
    <w:rsid w:val="007072B2"/>
    <w:rsid w:val="00710A87"/>
    <w:rsid w:val="007162F5"/>
    <w:rsid w:val="00727268"/>
    <w:rsid w:val="00727E0C"/>
    <w:rsid w:val="00734673"/>
    <w:rsid w:val="00746DC1"/>
    <w:rsid w:val="007516DB"/>
    <w:rsid w:val="007517B8"/>
    <w:rsid w:val="00751BD2"/>
    <w:rsid w:val="00761FA1"/>
    <w:rsid w:val="007639BC"/>
    <w:rsid w:val="00763CAF"/>
    <w:rsid w:val="0076490F"/>
    <w:rsid w:val="0076700A"/>
    <w:rsid w:val="007744C8"/>
    <w:rsid w:val="00780399"/>
    <w:rsid w:val="00783BB7"/>
    <w:rsid w:val="00793C41"/>
    <w:rsid w:val="0079471B"/>
    <w:rsid w:val="00794904"/>
    <w:rsid w:val="00794B7C"/>
    <w:rsid w:val="007972CF"/>
    <w:rsid w:val="00797940"/>
    <w:rsid w:val="007A1EFD"/>
    <w:rsid w:val="007A3530"/>
    <w:rsid w:val="007A516E"/>
    <w:rsid w:val="007A5F12"/>
    <w:rsid w:val="007B7FE1"/>
    <w:rsid w:val="007C226E"/>
    <w:rsid w:val="007C3F6B"/>
    <w:rsid w:val="007C5AB2"/>
    <w:rsid w:val="007C630C"/>
    <w:rsid w:val="007D4372"/>
    <w:rsid w:val="007D567D"/>
    <w:rsid w:val="007D654C"/>
    <w:rsid w:val="007E2455"/>
    <w:rsid w:val="007E3F8A"/>
    <w:rsid w:val="007E4CD0"/>
    <w:rsid w:val="007F4590"/>
    <w:rsid w:val="007F5B9D"/>
    <w:rsid w:val="007F7463"/>
    <w:rsid w:val="008020AD"/>
    <w:rsid w:val="00802B60"/>
    <w:rsid w:val="00812FD4"/>
    <w:rsid w:val="00827427"/>
    <w:rsid w:val="00827A53"/>
    <w:rsid w:val="0083137E"/>
    <w:rsid w:val="00834E8E"/>
    <w:rsid w:val="008379C8"/>
    <w:rsid w:val="00843FC7"/>
    <w:rsid w:val="008511C5"/>
    <w:rsid w:val="0086174B"/>
    <w:rsid w:val="00862FB7"/>
    <w:rsid w:val="0086342F"/>
    <w:rsid w:val="0086592B"/>
    <w:rsid w:val="00866E90"/>
    <w:rsid w:val="00890206"/>
    <w:rsid w:val="0089638A"/>
    <w:rsid w:val="008A0051"/>
    <w:rsid w:val="008B3124"/>
    <w:rsid w:val="008B47F4"/>
    <w:rsid w:val="008C09BE"/>
    <w:rsid w:val="008D3DBF"/>
    <w:rsid w:val="008D7F62"/>
    <w:rsid w:val="008E6B3C"/>
    <w:rsid w:val="008E7454"/>
    <w:rsid w:val="008F5C94"/>
    <w:rsid w:val="008F60DF"/>
    <w:rsid w:val="008F7738"/>
    <w:rsid w:val="009017A3"/>
    <w:rsid w:val="00911BCE"/>
    <w:rsid w:val="00916336"/>
    <w:rsid w:val="00917414"/>
    <w:rsid w:val="00924423"/>
    <w:rsid w:val="009251A5"/>
    <w:rsid w:val="00925A94"/>
    <w:rsid w:val="00927DFB"/>
    <w:rsid w:val="00931D6E"/>
    <w:rsid w:val="00934FFC"/>
    <w:rsid w:val="00936015"/>
    <w:rsid w:val="00947BEB"/>
    <w:rsid w:val="00947F9A"/>
    <w:rsid w:val="009505B8"/>
    <w:rsid w:val="00957AE7"/>
    <w:rsid w:val="00963290"/>
    <w:rsid w:val="0096611D"/>
    <w:rsid w:val="0097332B"/>
    <w:rsid w:val="009766D5"/>
    <w:rsid w:val="0098582A"/>
    <w:rsid w:val="009A09C5"/>
    <w:rsid w:val="009A234A"/>
    <w:rsid w:val="009A61D9"/>
    <w:rsid w:val="009B2DC5"/>
    <w:rsid w:val="009B3D33"/>
    <w:rsid w:val="009B3D8E"/>
    <w:rsid w:val="009B56C2"/>
    <w:rsid w:val="009B7A27"/>
    <w:rsid w:val="009C1E92"/>
    <w:rsid w:val="009C70B4"/>
    <w:rsid w:val="009F63C1"/>
    <w:rsid w:val="00A06CF4"/>
    <w:rsid w:val="00A10980"/>
    <w:rsid w:val="00A127C2"/>
    <w:rsid w:val="00A1403A"/>
    <w:rsid w:val="00A1565F"/>
    <w:rsid w:val="00A165B6"/>
    <w:rsid w:val="00A245CB"/>
    <w:rsid w:val="00A36FDA"/>
    <w:rsid w:val="00A4157D"/>
    <w:rsid w:val="00A41C7F"/>
    <w:rsid w:val="00A46620"/>
    <w:rsid w:val="00A63248"/>
    <w:rsid w:val="00A64F68"/>
    <w:rsid w:val="00A66274"/>
    <w:rsid w:val="00A86EE0"/>
    <w:rsid w:val="00A877A1"/>
    <w:rsid w:val="00A90193"/>
    <w:rsid w:val="00A908F8"/>
    <w:rsid w:val="00A94F4F"/>
    <w:rsid w:val="00AA07E3"/>
    <w:rsid w:val="00AA4D67"/>
    <w:rsid w:val="00AA69DA"/>
    <w:rsid w:val="00AB22EC"/>
    <w:rsid w:val="00AB2ED7"/>
    <w:rsid w:val="00AB3A8C"/>
    <w:rsid w:val="00AB7A05"/>
    <w:rsid w:val="00AD51FF"/>
    <w:rsid w:val="00AE6943"/>
    <w:rsid w:val="00AF035A"/>
    <w:rsid w:val="00AF7CE2"/>
    <w:rsid w:val="00B005BA"/>
    <w:rsid w:val="00B13A25"/>
    <w:rsid w:val="00B206D7"/>
    <w:rsid w:val="00B270ED"/>
    <w:rsid w:val="00B27E47"/>
    <w:rsid w:val="00B44DFA"/>
    <w:rsid w:val="00B51DD2"/>
    <w:rsid w:val="00B60957"/>
    <w:rsid w:val="00B64D7A"/>
    <w:rsid w:val="00B77989"/>
    <w:rsid w:val="00B77C8E"/>
    <w:rsid w:val="00B87260"/>
    <w:rsid w:val="00B87DDA"/>
    <w:rsid w:val="00B945FA"/>
    <w:rsid w:val="00B9624D"/>
    <w:rsid w:val="00B96B52"/>
    <w:rsid w:val="00B977C7"/>
    <w:rsid w:val="00BA1A5E"/>
    <w:rsid w:val="00BA1C2F"/>
    <w:rsid w:val="00BA6192"/>
    <w:rsid w:val="00BB5368"/>
    <w:rsid w:val="00BB5412"/>
    <w:rsid w:val="00BC6E44"/>
    <w:rsid w:val="00BD068F"/>
    <w:rsid w:val="00BD316D"/>
    <w:rsid w:val="00BD3491"/>
    <w:rsid w:val="00BD66A2"/>
    <w:rsid w:val="00BD66B2"/>
    <w:rsid w:val="00BE66D7"/>
    <w:rsid w:val="00BE6BB5"/>
    <w:rsid w:val="00BE6C8E"/>
    <w:rsid w:val="00BF3CC7"/>
    <w:rsid w:val="00BF4796"/>
    <w:rsid w:val="00BF5969"/>
    <w:rsid w:val="00C042D9"/>
    <w:rsid w:val="00C06EA1"/>
    <w:rsid w:val="00C10540"/>
    <w:rsid w:val="00C132EC"/>
    <w:rsid w:val="00C14FBC"/>
    <w:rsid w:val="00C255C7"/>
    <w:rsid w:val="00C36E0A"/>
    <w:rsid w:val="00C37FB5"/>
    <w:rsid w:val="00C4117D"/>
    <w:rsid w:val="00C41C63"/>
    <w:rsid w:val="00C42684"/>
    <w:rsid w:val="00C42B81"/>
    <w:rsid w:val="00C445DC"/>
    <w:rsid w:val="00C44800"/>
    <w:rsid w:val="00C46CDC"/>
    <w:rsid w:val="00C61584"/>
    <w:rsid w:val="00C67D8D"/>
    <w:rsid w:val="00C7126F"/>
    <w:rsid w:val="00C76D19"/>
    <w:rsid w:val="00C8043B"/>
    <w:rsid w:val="00C83096"/>
    <w:rsid w:val="00C847C8"/>
    <w:rsid w:val="00C8730B"/>
    <w:rsid w:val="00C93E4C"/>
    <w:rsid w:val="00CA7AFA"/>
    <w:rsid w:val="00CB27E6"/>
    <w:rsid w:val="00CB514A"/>
    <w:rsid w:val="00CC1764"/>
    <w:rsid w:val="00CC3BDD"/>
    <w:rsid w:val="00CD0442"/>
    <w:rsid w:val="00CD0936"/>
    <w:rsid w:val="00CD19A0"/>
    <w:rsid w:val="00CD31BA"/>
    <w:rsid w:val="00CF1E92"/>
    <w:rsid w:val="00D028C5"/>
    <w:rsid w:val="00D07CF3"/>
    <w:rsid w:val="00D173D6"/>
    <w:rsid w:val="00D239C6"/>
    <w:rsid w:val="00D257E2"/>
    <w:rsid w:val="00D30A7D"/>
    <w:rsid w:val="00D32D1B"/>
    <w:rsid w:val="00D37969"/>
    <w:rsid w:val="00D37C6D"/>
    <w:rsid w:val="00D43FAE"/>
    <w:rsid w:val="00D454FE"/>
    <w:rsid w:val="00D4745B"/>
    <w:rsid w:val="00D5075A"/>
    <w:rsid w:val="00D5210F"/>
    <w:rsid w:val="00D54979"/>
    <w:rsid w:val="00D55513"/>
    <w:rsid w:val="00D55C51"/>
    <w:rsid w:val="00D60FA1"/>
    <w:rsid w:val="00D72ABF"/>
    <w:rsid w:val="00D743E2"/>
    <w:rsid w:val="00D76511"/>
    <w:rsid w:val="00D83DFD"/>
    <w:rsid w:val="00D96A85"/>
    <w:rsid w:val="00D97494"/>
    <w:rsid w:val="00DA0DD0"/>
    <w:rsid w:val="00DA4BDE"/>
    <w:rsid w:val="00DA7929"/>
    <w:rsid w:val="00DC387D"/>
    <w:rsid w:val="00DD3470"/>
    <w:rsid w:val="00DD5803"/>
    <w:rsid w:val="00E01642"/>
    <w:rsid w:val="00E10864"/>
    <w:rsid w:val="00E11DEC"/>
    <w:rsid w:val="00E33862"/>
    <w:rsid w:val="00E360A2"/>
    <w:rsid w:val="00E40594"/>
    <w:rsid w:val="00E40F36"/>
    <w:rsid w:val="00E67D81"/>
    <w:rsid w:val="00E71EA4"/>
    <w:rsid w:val="00E72390"/>
    <w:rsid w:val="00E814E7"/>
    <w:rsid w:val="00E8162E"/>
    <w:rsid w:val="00E81CBA"/>
    <w:rsid w:val="00E8453F"/>
    <w:rsid w:val="00E92550"/>
    <w:rsid w:val="00E93F12"/>
    <w:rsid w:val="00EA6D17"/>
    <w:rsid w:val="00EB098F"/>
    <w:rsid w:val="00EB4098"/>
    <w:rsid w:val="00EB705C"/>
    <w:rsid w:val="00EC51CE"/>
    <w:rsid w:val="00ED0321"/>
    <w:rsid w:val="00ED49F5"/>
    <w:rsid w:val="00ED5BC0"/>
    <w:rsid w:val="00ED6A3D"/>
    <w:rsid w:val="00EF093C"/>
    <w:rsid w:val="00EF7D2B"/>
    <w:rsid w:val="00F018F4"/>
    <w:rsid w:val="00F0242B"/>
    <w:rsid w:val="00F1012D"/>
    <w:rsid w:val="00F101BD"/>
    <w:rsid w:val="00F10B56"/>
    <w:rsid w:val="00F126F9"/>
    <w:rsid w:val="00F12D8F"/>
    <w:rsid w:val="00F14F6A"/>
    <w:rsid w:val="00F17063"/>
    <w:rsid w:val="00F34F24"/>
    <w:rsid w:val="00F35A6D"/>
    <w:rsid w:val="00F35FB5"/>
    <w:rsid w:val="00F44D74"/>
    <w:rsid w:val="00F5798B"/>
    <w:rsid w:val="00F57C2D"/>
    <w:rsid w:val="00F673F6"/>
    <w:rsid w:val="00F674F2"/>
    <w:rsid w:val="00F74352"/>
    <w:rsid w:val="00F75592"/>
    <w:rsid w:val="00F81229"/>
    <w:rsid w:val="00F85759"/>
    <w:rsid w:val="00F92A1E"/>
    <w:rsid w:val="00F93A44"/>
    <w:rsid w:val="00F96712"/>
    <w:rsid w:val="00F975A6"/>
    <w:rsid w:val="00FA5702"/>
    <w:rsid w:val="00FB42CF"/>
    <w:rsid w:val="00FB4411"/>
    <w:rsid w:val="00FC0078"/>
    <w:rsid w:val="00FC0EC2"/>
    <w:rsid w:val="00FC4DE8"/>
    <w:rsid w:val="00FC4E0D"/>
    <w:rsid w:val="00FC54EA"/>
    <w:rsid w:val="00FC596D"/>
    <w:rsid w:val="00FD0BEA"/>
    <w:rsid w:val="00FD692E"/>
    <w:rsid w:val="00FE01E6"/>
    <w:rsid w:val="00FF1532"/>
    <w:rsid w:val="00FF49B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 fillcolor="#fc9">
      <v:fill color="#fc9"/>
      <v:textbox inset="5.85pt,.7pt,5.85pt,.7pt"/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8"/>
      <w:szCs w:val="28"/>
    </w:rPr>
  </w:style>
  <w:style w:type="paragraph" w:styleId="Heading1">
    <w:name w:val="heading 1"/>
    <w:basedOn w:val="Normal"/>
    <w:next w:val="Normal"/>
    <w:autoRedefine/>
    <w:qFormat/>
    <w:pPr>
      <w:keepNext/>
      <w:numPr>
        <w:ilvl w:val="1"/>
        <w:numId w:val="1"/>
      </w:numPr>
      <w:outlineLvl w:val="0"/>
    </w:pPr>
    <w:rPr>
      <w:bCs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2"/>
      </w:numPr>
      <w:outlineLvl w:val="1"/>
    </w:pPr>
    <w:rPr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tabs>
        <w:tab w:val="left" w:pos="720"/>
      </w:tabs>
      <w:autoSpaceDE w:val="0"/>
      <w:autoSpaceDN w:val="0"/>
      <w:adjustRightInd w:val="0"/>
      <w:spacing w:line="312" w:lineRule="auto"/>
      <w:ind w:left="0" w:firstLine="720"/>
      <w:jc w:val="both"/>
      <w:outlineLvl w:val="2"/>
    </w:pPr>
    <w:rPr>
      <w:bCs/>
      <w:sz w:val="24"/>
      <w:szCs w:val="4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120"/>
      <w:jc w:val="center"/>
      <w:outlineLvl w:val="3"/>
    </w:pPr>
    <w:rPr>
      <w:rFonts w:ascii=".VnTime" w:eastAsia="MS Mincho" w:hAnsi=".VnTime" w:cs="Times New Roman"/>
      <w:b/>
      <w:sz w:val="24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autoSpaceDE w:val="0"/>
      <w:autoSpaceDN w:val="0"/>
      <w:adjustRightInd w:val="0"/>
      <w:jc w:val="center"/>
      <w:outlineLvl w:val="4"/>
    </w:pPr>
    <w:rPr>
      <w:rFonts w:cs="Times New Roman"/>
      <w:b/>
      <w:bCs/>
      <w:color w:val="FFFFFF"/>
      <w:sz w:val="26"/>
      <w:szCs w:val="4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autoSpaceDE w:val="0"/>
      <w:autoSpaceDN w:val="0"/>
      <w:adjustRightInd w:val="0"/>
      <w:outlineLvl w:val="5"/>
    </w:pPr>
    <w:rPr>
      <w:rFonts w:cs="Times New Roman"/>
      <w:color w:val="FF0066"/>
      <w:sz w:val="30"/>
      <w:szCs w:val="4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7"/>
      </w:numPr>
      <w:jc w:val="center"/>
      <w:outlineLvl w:val="6"/>
    </w:pPr>
    <w:rPr>
      <w:rFonts w:ascii=".VnTime" w:eastAsia="MS Mincho" w:hAnsi=".VnTime" w:cs="Times New Roman"/>
      <w:b/>
      <w:sz w:val="30"/>
      <w:szCs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7"/>
      </w:numPr>
      <w:autoSpaceDE w:val="0"/>
      <w:autoSpaceDN w:val="0"/>
      <w:adjustRightInd w:val="0"/>
      <w:jc w:val="right"/>
      <w:outlineLvl w:val="7"/>
    </w:pPr>
    <w:rPr>
      <w:rFonts w:cs="Times New Roman"/>
      <w:b/>
      <w:bCs/>
      <w:color w:val="FFFFFF"/>
      <w:sz w:val="46"/>
      <w:szCs w:val="7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7"/>
      </w:numPr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FFFFFF"/>
      <w:sz w:val="1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C">
    <w:name w:val="MUC"/>
    <w:basedOn w:val="Normal"/>
    <w:autoRedefine/>
    <w:pPr>
      <w:numPr>
        <w:numId w:val="1"/>
      </w:numPr>
    </w:pPr>
    <w:rPr>
      <w:b/>
    </w:rPr>
  </w:style>
  <w:style w:type="paragraph" w:customStyle="1" w:styleId="1heading2">
    <w:name w:val="1.heading 2"/>
    <w:basedOn w:val="Heading2"/>
    <w:autoRedefine/>
    <w:pPr>
      <w:numPr>
        <w:numId w:val="3"/>
      </w:numPr>
    </w:pPr>
  </w:style>
  <w:style w:type="paragraph" w:styleId="BodyText2">
    <w:name w:val="Body Text 2"/>
    <w:basedOn w:val="Normal"/>
    <w:pPr>
      <w:spacing w:before="120" w:after="120" w:line="288" w:lineRule="auto"/>
      <w:jc w:val="both"/>
    </w:pPr>
    <w:rPr>
      <w:sz w:val="24"/>
      <w:szCs w:val="24"/>
    </w:rPr>
  </w:style>
  <w:style w:type="paragraph" w:styleId="BodyText">
    <w:name w:val="Body Text"/>
    <w:basedOn w:val="Normal"/>
    <w:rPr>
      <w:rFonts w:ascii=".VnTimeH" w:hAnsi=".VnTimeH" w:cs="Times New Roman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jc w:val="center"/>
    </w:pPr>
    <w:rPr>
      <w:b/>
      <w:bCs/>
      <w:sz w:val="22"/>
    </w:rPr>
  </w:style>
  <w:style w:type="table" w:styleId="TableGrid">
    <w:name w:val="Table Grid"/>
    <w:basedOn w:val="TableNormal"/>
    <w:rsid w:val="001F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017A3"/>
    <w:pPr>
      <w:spacing w:after="120"/>
      <w:ind w:left="360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rsid w:val="009017A3"/>
    <w:rPr>
      <w:rFonts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EB409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9A61D9"/>
    <w:rPr>
      <w:rFonts w:cs="Arial"/>
      <w:sz w:val="28"/>
      <w:szCs w:val="28"/>
      <w:lang w:eastAsia="en-US"/>
    </w:rPr>
  </w:style>
  <w:style w:type="character" w:styleId="PageNumber">
    <w:name w:val="page number"/>
    <w:rsid w:val="004359CD"/>
  </w:style>
  <w:style w:type="paragraph" w:styleId="NormalWeb">
    <w:name w:val="Normal (Web)"/>
    <w:basedOn w:val="Normal"/>
    <w:uiPriority w:val="99"/>
    <w:unhideWhenUsed/>
    <w:rsid w:val="003E04E2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8"/>
      <w:szCs w:val="28"/>
    </w:rPr>
  </w:style>
  <w:style w:type="paragraph" w:styleId="Heading1">
    <w:name w:val="heading 1"/>
    <w:basedOn w:val="Normal"/>
    <w:next w:val="Normal"/>
    <w:autoRedefine/>
    <w:qFormat/>
    <w:pPr>
      <w:keepNext/>
      <w:numPr>
        <w:ilvl w:val="1"/>
        <w:numId w:val="1"/>
      </w:numPr>
      <w:outlineLvl w:val="0"/>
    </w:pPr>
    <w:rPr>
      <w:bCs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2"/>
      </w:numPr>
      <w:outlineLvl w:val="1"/>
    </w:pPr>
    <w:rPr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tabs>
        <w:tab w:val="left" w:pos="720"/>
      </w:tabs>
      <w:autoSpaceDE w:val="0"/>
      <w:autoSpaceDN w:val="0"/>
      <w:adjustRightInd w:val="0"/>
      <w:spacing w:line="312" w:lineRule="auto"/>
      <w:ind w:left="0" w:firstLine="720"/>
      <w:jc w:val="both"/>
      <w:outlineLvl w:val="2"/>
    </w:pPr>
    <w:rPr>
      <w:bCs/>
      <w:sz w:val="24"/>
      <w:szCs w:val="4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120"/>
      <w:jc w:val="center"/>
      <w:outlineLvl w:val="3"/>
    </w:pPr>
    <w:rPr>
      <w:rFonts w:ascii=".VnTime" w:eastAsia="MS Mincho" w:hAnsi=".VnTime" w:cs="Times New Roman"/>
      <w:b/>
      <w:sz w:val="24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autoSpaceDE w:val="0"/>
      <w:autoSpaceDN w:val="0"/>
      <w:adjustRightInd w:val="0"/>
      <w:jc w:val="center"/>
      <w:outlineLvl w:val="4"/>
    </w:pPr>
    <w:rPr>
      <w:rFonts w:cs="Times New Roman"/>
      <w:b/>
      <w:bCs/>
      <w:color w:val="FFFFFF"/>
      <w:sz w:val="26"/>
      <w:szCs w:val="4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autoSpaceDE w:val="0"/>
      <w:autoSpaceDN w:val="0"/>
      <w:adjustRightInd w:val="0"/>
      <w:outlineLvl w:val="5"/>
    </w:pPr>
    <w:rPr>
      <w:rFonts w:cs="Times New Roman"/>
      <w:color w:val="FF0066"/>
      <w:sz w:val="30"/>
      <w:szCs w:val="4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7"/>
      </w:numPr>
      <w:jc w:val="center"/>
      <w:outlineLvl w:val="6"/>
    </w:pPr>
    <w:rPr>
      <w:rFonts w:ascii=".VnTime" w:eastAsia="MS Mincho" w:hAnsi=".VnTime" w:cs="Times New Roman"/>
      <w:b/>
      <w:sz w:val="30"/>
      <w:szCs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7"/>
      </w:numPr>
      <w:autoSpaceDE w:val="0"/>
      <w:autoSpaceDN w:val="0"/>
      <w:adjustRightInd w:val="0"/>
      <w:jc w:val="right"/>
      <w:outlineLvl w:val="7"/>
    </w:pPr>
    <w:rPr>
      <w:rFonts w:cs="Times New Roman"/>
      <w:b/>
      <w:bCs/>
      <w:color w:val="FFFFFF"/>
      <w:sz w:val="46"/>
      <w:szCs w:val="7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7"/>
      </w:numPr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FFFFFF"/>
      <w:sz w:val="1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C">
    <w:name w:val="MUC"/>
    <w:basedOn w:val="Normal"/>
    <w:autoRedefine/>
    <w:pPr>
      <w:numPr>
        <w:numId w:val="1"/>
      </w:numPr>
    </w:pPr>
    <w:rPr>
      <w:b/>
    </w:rPr>
  </w:style>
  <w:style w:type="paragraph" w:customStyle="1" w:styleId="1heading2">
    <w:name w:val="1.heading 2"/>
    <w:basedOn w:val="Heading2"/>
    <w:autoRedefine/>
    <w:pPr>
      <w:numPr>
        <w:numId w:val="3"/>
      </w:numPr>
    </w:pPr>
  </w:style>
  <w:style w:type="paragraph" w:styleId="BodyText2">
    <w:name w:val="Body Text 2"/>
    <w:basedOn w:val="Normal"/>
    <w:pPr>
      <w:spacing w:before="120" w:after="120" w:line="288" w:lineRule="auto"/>
      <w:jc w:val="both"/>
    </w:pPr>
    <w:rPr>
      <w:sz w:val="24"/>
      <w:szCs w:val="24"/>
    </w:rPr>
  </w:style>
  <w:style w:type="paragraph" w:styleId="BodyText">
    <w:name w:val="Body Text"/>
    <w:basedOn w:val="Normal"/>
    <w:rPr>
      <w:rFonts w:ascii=".VnTimeH" w:hAnsi=".VnTimeH" w:cs="Times New Roman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jc w:val="center"/>
    </w:pPr>
    <w:rPr>
      <w:b/>
      <w:bCs/>
      <w:sz w:val="22"/>
    </w:rPr>
  </w:style>
  <w:style w:type="table" w:styleId="TableGrid">
    <w:name w:val="Table Grid"/>
    <w:basedOn w:val="TableNormal"/>
    <w:rsid w:val="001F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017A3"/>
    <w:pPr>
      <w:spacing w:after="120"/>
      <w:ind w:left="360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rsid w:val="009017A3"/>
    <w:rPr>
      <w:rFonts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EB409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9A61D9"/>
    <w:rPr>
      <w:rFonts w:cs="Arial"/>
      <w:sz w:val="28"/>
      <w:szCs w:val="28"/>
      <w:lang w:eastAsia="en-US"/>
    </w:rPr>
  </w:style>
  <w:style w:type="character" w:styleId="PageNumber">
    <w:name w:val="page number"/>
    <w:rsid w:val="004359CD"/>
  </w:style>
  <w:style w:type="paragraph" w:styleId="NormalWeb">
    <w:name w:val="Normal (Web)"/>
    <w:basedOn w:val="Normal"/>
    <w:uiPriority w:val="99"/>
    <w:unhideWhenUsed/>
    <w:rsid w:val="003E04E2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HỖ TRỢ</vt:lpstr>
    </vt:vector>
  </TitlesOfParts>
  <Company>fsahfs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HỖ TRỢ</dc:title>
  <dc:creator>lannk</dc:creator>
  <cp:lastModifiedBy>ismail - [2010]</cp:lastModifiedBy>
  <cp:revision>2</cp:revision>
  <cp:lastPrinted>2017-04-17T03:50:00Z</cp:lastPrinted>
  <dcterms:created xsi:type="dcterms:W3CDTF">2018-04-12T09:11:00Z</dcterms:created>
  <dcterms:modified xsi:type="dcterms:W3CDTF">2018-04-12T09:11:00Z</dcterms:modified>
</cp:coreProperties>
</file>