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433"/>
        <w:gridCol w:w="5937"/>
      </w:tblGrid>
      <w:tr w:rsidR="00CE154D" w:rsidRPr="0001616D" w14:paraId="0A1936E6" w14:textId="77777777" w:rsidTr="0001616D">
        <w:tc>
          <w:tcPr>
            <w:tcW w:w="3433" w:type="dxa"/>
          </w:tcPr>
          <w:p w14:paraId="6651D010" w14:textId="77777777" w:rsidR="00CE154D" w:rsidRPr="0001616D" w:rsidRDefault="00CE154D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b/>
                <w:sz w:val="26"/>
                <w:szCs w:val="26"/>
              </w:rPr>
              <w:t xml:space="preserve">CÔNG TY CỔ PHẦN </w:t>
            </w:r>
          </w:p>
          <w:p w14:paraId="6BA7DF29" w14:textId="77777777" w:rsidR="00CE154D" w:rsidRPr="0001616D" w:rsidRDefault="00CE154D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TẬP ĐOÀN HIPT</w:t>
            </w:r>
          </w:p>
          <w:p w14:paraId="1C6D8171" w14:textId="73624A3B" w:rsidR="00CE154D" w:rsidRPr="0001616D" w:rsidRDefault="004969DF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__________</w:t>
            </w:r>
          </w:p>
        </w:tc>
        <w:tc>
          <w:tcPr>
            <w:tcW w:w="5937" w:type="dxa"/>
            <w:vAlign w:val="center"/>
          </w:tcPr>
          <w:p w14:paraId="300B7BB5" w14:textId="77777777" w:rsidR="00CE154D" w:rsidRPr="0001616D" w:rsidRDefault="00CE154D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4395964F" w14:textId="77777777" w:rsidR="00CE154D" w:rsidRPr="0001616D" w:rsidRDefault="00CE154D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 xml:space="preserve"> - Tự do - </w:t>
            </w:r>
            <w:proofErr w:type="spellStart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5CB44072" w14:textId="298E9351" w:rsidR="00CE154D" w:rsidRPr="0001616D" w:rsidRDefault="004969DF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  <w:r w:rsidR="00B00D89" w:rsidRPr="0001616D"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</w:p>
        </w:tc>
      </w:tr>
      <w:tr w:rsidR="004969DF" w:rsidRPr="0001616D" w14:paraId="0DD69450" w14:textId="77777777" w:rsidTr="0001616D">
        <w:tc>
          <w:tcPr>
            <w:tcW w:w="3433" w:type="dxa"/>
          </w:tcPr>
          <w:p w14:paraId="0994BEE5" w14:textId="7B8F0253" w:rsidR="004969DF" w:rsidRPr="0001616D" w:rsidRDefault="004969DF" w:rsidP="004969D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616D">
              <w:rPr>
                <w:rFonts w:ascii="Times New Roman" w:hAnsi="Times New Roman"/>
                <w:sz w:val="26"/>
                <w:szCs w:val="26"/>
              </w:rPr>
              <w:t>Số: 01-20/TT/ĐHĐCĐ/HIPT</w:t>
            </w:r>
          </w:p>
        </w:tc>
        <w:tc>
          <w:tcPr>
            <w:tcW w:w="5937" w:type="dxa"/>
            <w:vAlign w:val="center"/>
          </w:tcPr>
          <w:p w14:paraId="2A6C0A5E" w14:textId="08FC9CCE" w:rsidR="004969DF" w:rsidRPr="0001616D" w:rsidRDefault="004969DF" w:rsidP="00A36B21">
            <w:pPr>
              <w:spacing w:line="276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1616D">
              <w:rPr>
                <w:rFonts w:cs="Times New Roman"/>
                <w:i/>
                <w:sz w:val="26"/>
                <w:szCs w:val="26"/>
              </w:rPr>
              <w:t>Hà Nội, ngày 09 tháng 09 năm 2020</w:t>
            </w:r>
          </w:p>
        </w:tc>
      </w:tr>
    </w:tbl>
    <w:p w14:paraId="520AD4C1" w14:textId="77777777" w:rsidR="00CE154D" w:rsidRPr="004D01DC" w:rsidRDefault="00CE154D" w:rsidP="00CE154D">
      <w:pPr>
        <w:jc w:val="right"/>
        <w:rPr>
          <w:rFonts w:cs="Times New Roman"/>
          <w:i/>
          <w:sz w:val="24"/>
          <w:szCs w:val="24"/>
        </w:rPr>
      </w:pPr>
    </w:p>
    <w:p w14:paraId="0490E48E" w14:textId="77777777" w:rsidR="00DC0D7D" w:rsidRPr="001C2E0A" w:rsidRDefault="00DC0D7D" w:rsidP="00CE154D">
      <w:pPr>
        <w:ind w:firstLine="720"/>
        <w:jc w:val="center"/>
        <w:rPr>
          <w:rFonts w:cs="Times New Roman"/>
          <w:b/>
          <w:sz w:val="30"/>
          <w:szCs w:val="24"/>
        </w:rPr>
      </w:pPr>
    </w:p>
    <w:p w14:paraId="459CD967" w14:textId="6EC9FE33" w:rsidR="00CE154D" w:rsidRPr="00F32E16" w:rsidRDefault="00CE154D" w:rsidP="00F32E16">
      <w:pPr>
        <w:spacing w:line="276" w:lineRule="auto"/>
        <w:jc w:val="center"/>
        <w:rPr>
          <w:rFonts w:cs="Times New Roman"/>
          <w:b/>
        </w:rPr>
      </w:pPr>
      <w:r w:rsidRPr="00F32E16">
        <w:rPr>
          <w:rFonts w:cs="Times New Roman"/>
          <w:b/>
        </w:rPr>
        <w:t>TỜ TRÌNH</w:t>
      </w:r>
      <w:r w:rsidR="00AB3916" w:rsidRPr="00F32E16">
        <w:rPr>
          <w:rFonts w:cs="Times New Roman"/>
          <w:b/>
        </w:rPr>
        <w:t xml:space="preserve"> ĐẠI HỘI ĐỒNG CỔ ĐÔNG THƯỜNG NIÊN </w:t>
      </w:r>
      <w:r w:rsidR="00CA5C6C" w:rsidRPr="00F32E16">
        <w:rPr>
          <w:rFonts w:cs="Times New Roman"/>
          <w:b/>
        </w:rPr>
        <w:t>2020</w:t>
      </w:r>
    </w:p>
    <w:p w14:paraId="5779DD02" w14:textId="071F72B2" w:rsidR="006F4F2D" w:rsidRDefault="0031442C" w:rsidP="00F32E16">
      <w:pPr>
        <w:spacing w:line="276" w:lineRule="auto"/>
        <w:ind w:left="720" w:hanging="720"/>
        <w:jc w:val="center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(</w:t>
      </w:r>
      <w:r w:rsidR="006F4F2D">
        <w:rPr>
          <w:rFonts w:cs="Times New Roman"/>
          <w:bCs/>
          <w:i/>
          <w:sz w:val="26"/>
          <w:szCs w:val="26"/>
        </w:rPr>
        <w:t>V/v</w:t>
      </w:r>
      <w:r w:rsidR="00DC0D7D" w:rsidRPr="0031442C">
        <w:rPr>
          <w:rFonts w:cs="Times New Roman"/>
          <w:bCs/>
          <w:i/>
          <w:sz w:val="26"/>
          <w:szCs w:val="26"/>
        </w:rPr>
        <w:t xml:space="preserve">: </w:t>
      </w:r>
      <w:r w:rsidR="006F4F2D">
        <w:rPr>
          <w:rFonts w:cs="Times New Roman"/>
          <w:bCs/>
          <w:i/>
          <w:sz w:val="26"/>
          <w:szCs w:val="26"/>
        </w:rPr>
        <w:t xml:space="preserve">Xin ý kiến biểu quyết các nội dung </w:t>
      </w:r>
      <w:proofErr w:type="spellStart"/>
      <w:r w:rsidR="006F4F2D">
        <w:rPr>
          <w:rFonts w:cs="Times New Roman"/>
          <w:bCs/>
          <w:i/>
          <w:sz w:val="26"/>
          <w:szCs w:val="26"/>
        </w:rPr>
        <w:t>tại</w:t>
      </w:r>
      <w:proofErr w:type="spellEnd"/>
    </w:p>
    <w:p w14:paraId="01B7055A" w14:textId="502A9727" w:rsidR="00CE154D" w:rsidRPr="0031442C" w:rsidRDefault="00CE154D" w:rsidP="00F32E16">
      <w:pPr>
        <w:spacing w:line="276" w:lineRule="auto"/>
        <w:ind w:left="720" w:hanging="720"/>
        <w:jc w:val="center"/>
        <w:rPr>
          <w:rFonts w:cs="Times New Roman"/>
          <w:bCs/>
          <w:i/>
          <w:sz w:val="26"/>
          <w:szCs w:val="26"/>
        </w:rPr>
      </w:pPr>
      <w:r w:rsidRPr="0031442C">
        <w:rPr>
          <w:rFonts w:cs="Times New Roman"/>
          <w:bCs/>
          <w:i/>
          <w:sz w:val="26"/>
          <w:szCs w:val="26"/>
        </w:rPr>
        <w:t xml:space="preserve">Đại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hội</w:t>
      </w:r>
      <w:proofErr w:type="spellEnd"/>
      <w:r w:rsidRPr="0031442C">
        <w:rPr>
          <w:rFonts w:cs="Times New Roman"/>
          <w:bCs/>
          <w:i/>
          <w:sz w:val="26"/>
          <w:szCs w:val="26"/>
        </w:rPr>
        <w:t xml:space="preserve"> đồng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cổ</w:t>
      </w:r>
      <w:proofErr w:type="spellEnd"/>
      <w:r w:rsidRPr="0031442C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đông</w:t>
      </w:r>
      <w:proofErr w:type="spellEnd"/>
      <w:r w:rsidR="006F4F2D">
        <w:rPr>
          <w:rFonts w:cs="Times New Roman"/>
          <w:bCs/>
          <w:i/>
          <w:sz w:val="26"/>
          <w:szCs w:val="26"/>
        </w:rPr>
        <w:t xml:space="preserve"> thường </w:t>
      </w:r>
      <w:proofErr w:type="spellStart"/>
      <w:r w:rsidR="006F4F2D">
        <w:rPr>
          <w:rFonts w:cs="Times New Roman"/>
          <w:bCs/>
          <w:i/>
          <w:sz w:val="26"/>
          <w:szCs w:val="26"/>
        </w:rPr>
        <w:t>niên</w:t>
      </w:r>
      <w:proofErr w:type="spellEnd"/>
      <w:r w:rsidR="006F4F2D">
        <w:rPr>
          <w:rFonts w:cs="Times New Roman"/>
          <w:bCs/>
          <w:i/>
          <w:sz w:val="26"/>
          <w:szCs w:val="26"/>
        </w:rPr>
        <w:t xml:space="preserve"> </w:t>
      </w:r>
      <w:r w:rsidRPr="0031442C">
        <w:rPr>
          <w:rFonts w:cs="Times New Roman"/>
          <w:bCs/>
          <w:i/>
          <w:sz w:val="26"/>
          <w:szCs w:val="26"/>
        </w:rPr>
        <w:t xml:space="preserve">Công ty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Cổ</w:t>
      </w:r>
      <w:proofErr w:type="spellEnd"/>
      <w:r w:rsidRPr="0031442C">
        <w:rPr>
          <w:rFonts w:cs="Times New Roman"/>
          <w:bCs/>
          <w:i/>
          <w:sz w:val="26"/>
          <w:szCs w:val="26"/>
        </w:rPr>
        <w:t xml:space="preserve"> phần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Tập</w:t>
      </w:r>
      <w:proofErr w:type="spellEnd"/>
      <w:r w:rsidRPr="0031442C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31442C">
        <w:rPr>
          <w:rFonts w:cs="Times New Roman"/>
          <w:bCs/>
          <w:i/>
          <w:sz w:val="26"/>
          <w:szCs w:val="26"/>
        </w:rPr>
        <w:t>đoàn</w:t>
      </w:r>
      <w:proofErr w:type="spellEnd"/>
      <w:r w:rsidRPr="0031442C">
        <w:rPr>
          <w:rFonts w:cs="Times New Roman"/>
          <w:bCs/>
          <w:i/>
          <w:sz w:val="26"/>
          <w:szCs w:val="26"/>
        </w:rPr>
        <w:t xml:space="preserve"> HIPT</w:t>
      </w:r>
      <w:r w:rsidR="0031442C">
        <w:rPr>
          <w:rFonts w:cs="Times New Roman"/>
          <w:bCs/>
          <w:i/>
          <w:sz w:val="26"/>
          <w:szCs w:val="26"/>
        </w:rPr>
        <w:t>)</w:t>
      </w:r>
    </w:p>
    <w:p w14:paraId="655502E4" w14:textId="77777777" w:rsidR="008B2028" w:rsidRPr="004D01DC" w:rsidRDefault="008B2028" w:rsidP="00F32E16">
      <w:pPr>
        <w:spacing w:line="276" w:lineRule="auto"/>
        <w:rPr>
          <w:rFonts w:cs="Times New Roman"/>
          <w:i/>
          <w:sz w:val="24"/>
          <w:szCs w:val="24"/>
        </w:rPr>
      </w:pPr>
    </w:p>
    <w:p w14:paraId="095CE3B0" w14:textId="77777777" w:rsidR="00CE154D" w:rsidRPr="00F32E16" w:rsidRDefault="00CE154D" w:rsidP="00F32E16">
      <w:pPr>
        <w:spacing w:after="120" w:line="276" w:lineRule="auto"/>
        <w:rPr>
          <w:rFonts w:cs="Times New Roman"/>
          <w:i/>
          <w:sz w:val="26"/>
          <w:szCs w:val="26"/>
        </w:rPr>
      </w:pPr>
      <w:proofErr w:type="spellStart"/>
      <w:r w:rsidRPr="00F32E16">
        <w:rPr>
          <w:rFonts w:cs="Times New Roman"/>
          <w:i/>
          <w:sz w:val="26"/>
          <w:szCs w:val="26"/>
        </w:rPr>
        <w:t>Căn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cứ:</w:t>
      </w:r>
    </w:p>
    <w:p w14:paraId="4B978EE9" w14:textId="77777777" w:rsidR="00CE154D" w:rsidRPr="00F32E16" w:rsidRDefault="00CE154D" w:rsidP="00A83F52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r w:rsidRPr="00F32E16">
        <w:rPr>
          <w:rFonts w:cs="Times New Roman"/>
          <w:i/>
          <w:sz w:val="26"/>
          <w:szCs w:val="26"/>
        </w:rPr>
        <w:t>Luật Doanh nghiệp năm 20</w:t>
      </w:r>
      <w:r w:rsidR="00A1472E" w:rsidRPr="00F32E16">
        <w:rPr>
          <w:rFonts w:cs="Times New Roman"/>
          <w:i/>
          <w:sz w:val="26"/>
          <w:szCs w:val="26"/>
        </w:rPr>
        <w:t>14</w:t>
      </w:r>
      <w:r w:rsidRPr="00F32E16">
        <w:rPr>
          <w:rFonts w:cs="Times New Roman"/>
          <w:i/>
          <w:sz w:val="26"/>
          <w:szCs w:val="26"/>
        </w:rPr>
        <w:t>;</w:t>
      </w:r>
    </w:p>
    <w:p w14:paraId="10524E6C" w14:textId="77777777" w:rsidR="00CE154D" w:rsidRPr="00F32E16" w:rsidRDefault="002A77BA" w:rsidP="00A83F52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proofErr w:type="spellStart"/>
      <w:r w:rsidRPr="00F32E16">
        <w:rPr>
          <w:rFonts w:cs="Times New Roman"/>
          <w:i/>
          <w:sz w:val="26"/>
          <w:szCs w:val="26"/>
        </w:rPr>
        <w:t>Nghị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định số 71/2017/NĐ-CP ngày 06/06/2017 </w:t>
      </w:r>
      <w:proofErr w:type="spellStart"/>
      <w:r w:rsidRPr="00F32E16">
        <w:rPr>
          <w:rFonts w:cs="Times New Roman"/>
          <w:i/>
          <w:sz w:val="26"/>
          <w:szCs w:val="26"/>
        </w:rPr>
        <w:t>Hướng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dẫn về quản trị Công ty</w:t>
      </w:r>
      <w:r w:rsidR="00CE154D" w:rsidRPr="00F32E16">
        <w:rPr>
          <w:rFonts w:cs="Times New Roman"/>
          <w:i/>
          <w:sz w:val="26"/>
          <w:szCs w:val="26"/>
        </w:rPr>
        <w:t>;</w:t>
      </w:r>
    </w:p>
    <w:p w14:paraId="40974D8A" w14:textId="77777777" w:rsidR="002A77BA" w:rsidRPr="00F32E16" w:rsidRDefault="002A77BA" w:rsidP="00A83F52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r w:rsidRPr="00F32E16">
        <w:rPr>
          <w:rFonts w:cs="Times New Roman"/>
          <w:i/>
          <w:sz w:val="26"/>
          <w:szCs w:val="26"/>
        </w:rPr>
        <w:t xml:space="preserve">Thông </w:t>
      </w:r>
      <w:proofErr w:type="spellStart"/>
      <w:r w:rsidRPr="00F32E16">
        <w:rPr>
          <w:rFonts w:cs="Times New Roman"/>
          <w:i/>
          <w:sz w:val="26"/>
          <w:szCs w:val="26"/>
        </w:rPr>
        <w:t>tư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số 95/2017/TT-BTC ngày 22/09/2017 </w:t>
      </w:r>
      <w:proofErr w:type="spellStart"/>
      <w:r w:rsidRPr="00F32E16">
        <w:rPr>
          <w:rFonts w:cs="Times New Roman"/>
          <w:i/>
          <w:sz w:val="26"/>
          <w:szCs w:val="26"/>
        </w:rPr>
        <w:t>hướng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dẫn một số </w:t>
      </w:r>
      <w:proofErr w:type="spellStart"/>
      <w:r w:rsidRPr="00F32E16">
        <w:rPr>
          <w:rFonts w:cs="Times New Roman"/>
          <w:i/>
          <w:sz w:val="26"/>
          <w:szCs w:val="26"/>
        </w:rPr>
        <w:t>điều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của </w:t>
      </w:r>
      <w:proofErr w:type="spellStart"/>
      <w:r w:rsidRPr="00F32E16">
        <w:rPr>
          <w:rFonts w:cs="Times New Roman"/>
          <w:i/>
          <w:sz w:val="26"/>
          <w:szCs w:val="26"/>
        </w:rPr>
        <w:t>Nghị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định số 71/2017/NĐ-CP;</w:t>
      </w:r>
    </w:p>
    <w:p w14:paraId="07868BD7" w14:textId="77777777" w:rsidR="00CE154D" w:rsidRPr="00F32E16" w:rsidRDefault="00CE154D" w:rsidP="00A83F52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proofErr w:type="spellStart"/>
      <w:r w:rsidRPr="00F32E16">
        <w:rPr>
          <w:rFonts w:cs="Times New Roman"/>
          <w:i/>
          <w:sz w:val="26"/>
          <w:szCs w:val="26"/>
        </w:rPr>
        <w:t>Điều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i/>
          <w:sz w:val="26"/>
          <w:szCs w:val="26"/>
        </w:rPr>
        <w:t>lệ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của Công ty </w:t>
      </w:r>
      <w:proofErr w:type="spellStart"/>
      <w:r w:rsidRPr="00F32E16">
        <w:rPr>
          <w:rFonts w:cs="Times New Roman"/>
          <w:i/>
          <w:sz w:val="26"/>
          <w:szCs w:val="26"/>
        </w:rPr>
        <w:t>Cổ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phần </w:t>
      </w:r>
      <w:proofErr w:type="spellStart"/>
      <w:r w:rsidRPr="00F32E16">
        <w:rPr>
          <w:rFonts w:cs="Times New Roman"/>
          <w:i/>
          <w:sz w:val="26"/>
          <w:szCs w:val="26"/>
        </w:rPr>
        <w:t>Tập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i/>
          <w:sz w:val="26"/>
          <w:szCs w:val="26"/>
        </w:rPr>
        <w:t>đoàn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HIPT (Công ty);</w:t>
      </w:r>
    </w:p>
    <w:p w14:paraId="0AACCB04" w14:textId="0411FD9F" w:rsidR="003172A6" w:rsidRDefault="00AB3916" w:rsidP="003172A6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r w:rsidRPr="00F32E16">
        <w:rPr>
          <w:rFonts w:cs="Times New Roman"/>
          <w:i/>
          <w:sz w:val="26"/>
          <w:szCs w:val="26"/>
        </w:rPr>
        <w:t xml:space="preserve">Báo cáo tài chính </w:t>
      </w:r>
      <w:proofErr w:type="spellStart"/>
      <w:r w:rsidRPr="00F32E16">
        <w:rPr>
          <w:rFonts w:cs="Times New Roman"/>
          <w:i/>
          <w:sz w:val="26"/>
          <w:szCs w:val="26"/>
        </w:rPr>
        <w:t>riêng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và hợp </w:t>
      </w:r>
      <w:proofErr w:type="spellStart"/>
      <w:r w:rsidRPr="00F32E16">
        <w:rPr>
          <w:rFonts w:cs="Times New Roman"/>
          <w:i/>
          <w:sz w:val="26"/>
          <w:szCs w:val="26"/>
        </w:rPr>
        <w:t>nhất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i/>
          <w:sz w:val="26"/>
          <w:szCs w:val="26"/>
        </w:rPr>
        <w:t>cho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i/>
          <w:sz w:val="26"/>
          <w:szCs w:val="26"/>
        </w:rPr>
        <w:t>giai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đoạn từ ngày 01/0</w:t>
      </w:r>
      <w:r w:rsidR="004969DF" w:rsidRPr="00F32E16">
        <w:rPr>
          <w:rFonts w:cs="Times New Roman"/>
          <w:i/>
          <w:sz w:val="26"/>
          <w:szCs w:val="26"/>
        </w:rPr>
        <w:t>4</w:t>
      </w:r>
      <w:r w:rsidRPr="00F32E16">
        <w:rPr>
          <w:rFonts w:cs="Times New Roman"/>
          <w:i/>
          <w:sz w:val="26"/>
          <w:szCs w:val="26"/>
        </w:rPr>
        <w:t xml:space="preserve">/2019 </w:t>
      </w:r>
      <w:proofErr w:type="spellStart"/>
      <w:r w:rsidRPr="00F32E16">
        <w:rPr>
          <w:rFonts w:cs="Times New Roman"/>
          <w:i/>
          <w:sz w:val="26"/>
          <w:szCs w:val="26"/>
        </w:rPr>
        <w:t>đến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hết ngày 31/03/20</w:t>
      </w:r>
      <w:r w:rsidR="004969DF" w:rsidRPr="00F32E16">
        <w:rPr>
          <w:rFonts w:cs="Times New Roman"/>
          <w:i/>
          <w:sz w:val="26"/>
          <w:szCs w:val="26"/>
        </w:rPr>
        <w:t>20</w:t>
      </w:r>
      <w:r w:rsidRPr="00F32E16">
        <w:rPr>
          <w:rFonts w:cs="Times New Roman"/>
          <w:i/>
          <w:sz w:val="26"/>
          <w:szCs w:val="26"/>
        </w:rPr>
        <w:t xml:space="preserve"> đã được </w:t>
      </w:r>
      <w:proofErr w:type="spellStart"/>
      <w:r w:rsidRPr="00F32E16">
        <w:rPr>
          <w:rFonts w:cs="Times New Roman"/>
          <w:i/>
          <w:sz w:val="26"/>
          <w:szCs w:val="26"/>
        </w:rPr>
        <w:t>kiểm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toán;</w:t>
      </w:r>
    </w:p>
    <w:p w14:paraId="413B793B" w14:textId="51A7E543" w:rsidR="003172A6" w:rsidRPr="003172A6" w:rsidRDefault="003172A6" w:rsidP="003172A6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Kiến </w:t>
      </w:r>
      <w:proofErr w:type="spellStart"/>
      <w:r>
        <w:rPr>
          <w:rFonts w:cs="Times New Roman"/>
          <w:i/>
          <w:sz w:val="26"/>
          <w:szCs w:val="26"/>
        </w:rPr>
        <w:t>nghị</w:t>
      </w:r>
      <w:proofErr w:type="spellEnd"/>
      <w:r>
        <w:rPr>
          <w:rFonts w:cs="Times New Roman"/>
          <w:i/>
          <w:sz w:val="26"/>
          <w:szCs w:val="26"/>
        </w:rPr>
        <w:t xml:space="preserve"> của </w:t>
      </w:r>
      <w:proofErr w:type="spellStart"/>
      <w:r>
        <w:rPr>
          <w:rFonts w:cs="Times New Roman"/>
          <w:i/>
          <w:sz w:val="26"/>
          <w:szCs w:val="26"/>
        </w:rPr>
        <w:t>cổ</w:t>
      </w:r>
      <w:proofErr w:type="spellEnd"/>
      <w:r>
        <w:rPr>
          <w:rFonts w:cs="Times New Roman"/>
          <w:i/>
          <w:sz w:val="26"/>
          <w:szCs w:val="26"/>
        </w:rPr>
        <w:t xml:space="preserve"> </w:t>
      </w:r>
      <w:proofErr w:type="spellStart"/>
      <w:r>
        <w:rPr>
          <w:rFonts w:cs="Times New Roman"/>
          <w:i/>
          <w:sz w:val="26"/>
          <w:szCs w:val="26"/>
        </w:rPr>
        <w:t>đông</w:t>
      </w:r>
      <w:proofErr w:type="spellEnd"/>
      <w:r>
        <w:rPr>
          <w:rFonts w:cs="Times New Roman"/>
          <w:i/>
          <w:sz w:val="26"/>
          <w:szCs w:val="26"/>
        </w:rPr>
        <w:t xml:space="preserve"> </w:t>
      </w:r>
      <w:proofErr w:type="spellStart"/>
      <w:r>
        <w:rPr>
          <w:rFonts w:cs="Times New Roman"/>
          <w:i/>
          <w:sz w:val="26"/>
          <w:szCs w:val="26"/>
        </w:rPr>
        <w:t>theo</w:t>
      </w:r>
      <w:proofErr w:type="spellEnd"/>
      <w:r>
        <w:rPr>
          <w:rFonts w:cs="Times New Roman"/>
          <w:i/>
          <w:sz w:val="26"/>
          <w:szCs w:val="26"/>
        </w:rPr>
        <w:t xml:space="preserve"> quy định của Luật Doanh nghiệp năm 2014 và Quy chế </w:t>
      </w:r>
      <w:proofErr w:type="spellStart"/>
      <w:r>
        <w:rPr>
          <w:rFonts w:cs="Times New Roman"/>
          <w:i/>
          <w:sz w:val="26"/>
          <w:szCs w:val="26"/>
        </w:rPr>
        <w:t>hoạt</w:t>
      </w:r>
      <w:proofErr w:type="spellEnd"/>
      <w:r>
        <w:rPr>
          <w:rFonts w:cs="Times New Roman"/>
          <w:i/>
          <w:sz w:val="26"/>
          <w:szCs w:val="26"/>
        </w:rPr>
        <w:t xml:space="preserve"> động của Công ty;</w:t>
      </w:r>
    </w:p>
    <w:p w14:paraId="17C1C57D" w14:textId="375D49CB" w:rsidR="00CE154D" w:rsidRPr="00F32E16" w:rsidRDefault="00CE154D" w:rsidP="00A83F52">
      <w:pPr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cs="Times New Roman"/>
          <w:i/>
          <w:sz w:val="26"/>
          <w:szCs w:val="26"/>
        </w:rPr>
      </w:pPr>
      <w:r w:rsidRPr="00F32E16">
        <w:rPr>
          <w:rFonts w:cs="Times New Roman"/>
          <w:i/>
          <w:sz w:val="26"/>
          <w:szCs w:val="26"/>
        </w:rPr>
        <w:t xml:space="preserve">Nhu </w:t>
      </w:r>
      <w:proofErr w:type="spellStart"/>
      <w:r w:rsidRPr="00F32E16">
        <w:rPr>
          <w:rFonts w:cs="Times New Roman"/>
          <w:i/>
          <w:sz w:val="26"/>
          <w:szCs w:val="26"/>
        </w:rPr>
        <w:t>cầu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i/>
          <w:sz w:val="26"/>
          <w:szCs w:val="26"/>
        </w:rPr>
        <w:t>hoạt</w:t>
      </w:r>
      <w:proofErr w:type="spellEnd"/>
      <w:r w:rsidRPr="00F32E16">
        <w:rPr>
          <w:rFonts w:cs="Times New Roman"/>
          <w:i/>
          <w:sz w:val="26"/>
          <w:szCs w:val="26"/>
        </w:rPr>
        <w:t xml:space="preserve"> động của Công ty</w:t>
      </w:r>
      <w:r w:rsidR="00D85BC2" w:rsidRPr="00F32E16">
        <w:rPr>
          <w:rFonts w:cs="Times New Roman"/>
          <w:i/>
          <w:sz w:val="26"/>
          <w:szCs w:val="26"/>
        </w:rPr>
        <w:t>.</w:t>
      </w:r>
    </w:p>
    <w:p w14:paraId="7FC21CF4" w14:textId="77777777" w:rsidR="00CE154D" w:rsidRPr="00F32E16" w:rsidRDefault="00CE154D" w:rsidP="00F32E16">
      <w:pPr>
        <w:spacing w:after="120" w:line="276" w:lineRule="auto"/>
        <w:jc w:val="both"/>
        <w:rPr>
          <w:rFonts w:cs="Times New Roman"/>
          <w:i/>
          <w:sz w:val="26"/>
          <w:szCs w:val="26"/>
        </w:rPr>
      </w:pPr>
    </w:p>
    <w:p w14:paraId="54DDC6F5" w14:textId="77777777" w:rsidR="00CE154D" w:rsidRPr="00F32E16" w:rsidRDefault="00CE154D" w:rsidP="00F32E16">
      <w:pPr>
        <w:spacing w:after="120" w:line="276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F32E16">
        <w:rPr>
          <w:rFonts w:cs="Times New Roman"/>
          <w:sz w:val="26"/>
          <w:szCs w:val="26"/>
        </w:rPr>
        <w:t>Hội</w:t>
      </w:r>
      <w:proofErr w:type="spellEnd"/>
      <w:r w:rsidRPr="00F32E16">
        <w:rPr>
          <w:rFonts w:cs="Times New Roman"/>
          <w:sz w:val="26"/>
          <w:szCs w:val="26"/>
        </w:rPr>
        <w:t xml:space="preserve"> đồng quản trị Công ty </w:t>
      </w:r>
      <w:proofErr w:type="spellStart"/>
      <w:r w:rsidRPr="00F32E16">
        <w:rPr>
          <w:rFonts w:cs="Times New Roman"/>
          <w:sz w:val="26"/>
          <w:szCs w:val="26"/>
        </w:rPr>
        <w:t>Cổ</w:t>
      </w:r>
      <w:proofErr w:type="spellEnd"/>
      <w:r w:rsidRPr="00F32E16">
        <w:rPr>
          <w:rFonts w:cs="Times New Roman"/>
          <w:sz w:val="26"/>
          <w:szCs w:val="26"/>
        </w:rPr>
        <w:t xml:space="preserve"> phần </w:t>
      </w:r>
      <w:proofErr w:type="spellStart"/>
      <w:r w:rsidRPr="00F32E16">
        <w:rPr>
          <w:rFonts w:cs="Times New Roman"/>
          <w:sz w:val="26"/>
          <w:szCs w:val="26"/>
        </w:rPr>
        <w:t>Tập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đoàn</w:t>
      </w:r>
      <w:proofErr w:type="spellEnd"/>
      <w:r w:rsidRPr="00F32E16">
        <w:rPr>
          <w:rFonts w:cs="Times New Roman"/>
          <w:sz w:val="26"/>
          <w:szCs w:val="26"/>
        </w:rPr>
        <w:t xml:space="preserve"> HIPT </w:t>
      </w:r>
      <w:proofErr w:type="spellStart"/>
      <w:r w:rsidRPr="00F32E16">
        <w:rPr>
          <w:rFonts w:cs="Times New Roman"/>
          <w:sz w:val="26"/>
          <w:szCs w:val="26"/>
        </w:rPr>
        <w:t>kính</w:t>
      </w:r>
      <w:proofErr w:type="spellEnd"/>
      <w:r w:rsidRPr="00F32E16">
        <w:rPr>
          <w:rFonts w:cs="Times New Roman"/>
          <w:sz w:val="26"/>
          <w:szCs w:val="26"/>
        </w:rPr>
        <w:t xml:space="preserve"> trình Đại </w:t>
      </w:r>
      <w:proofErr w:type="spellStart"/>
      <w:r w:rsidRPr="00F32E16">
        <w:rPr>
          <w:rFonts w:cs="Times New Roman"/>
          <w:sz w:val="26"/>
          <w:szCs w:val="26"/>
        </w:rPr>
        <w:t>hội</w:t>
      </w:r>
      <w:proofErr w:type="spellEnd"/>
      <w:r w:rsidRPr="00F32E16">
        <w:rPr>
          <w:rFonts w:cs="Times New Roman"/>
          <w:sz w:val="26"/>
          <w:szCs w:val="26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</w:rPr>
        <w:t>cổ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đông</w:t>
      </w:r>
      <w:proofErr w:type="spellEnd"/>
      <w:r w:rsidRPr="00F32E16">
        <w:rPr>
          <w:rFonts w:cs="Times New Roman"/>
          <w:sz w:val="26"/>
          <w:szCs w:val="26"/>
        </w:rPr>
        <w:t xml:space="preserve"> các nội dung </w:t>
      </w:r>
      <w:proofErr w:type="spellStart"/>
      <w:r w:rsidRPr="00F32E16">
        <w:rPr>
          <w:rFonts w:cs="Times New Roman"/>
          <w:sz w:val="26"/>
          <w:szCs w:val="26"/>
        </w:rPr>
        <w:t>sau</w:t>
      </w:r>
      <w:proofErr w:type="spellEnd"/>
      <w:r w:rsidRPr="00F32E16">
        <w:rPr>
          <w:rFonts w:cs="Times New Roman"/>
          <w:sz w:val="26"/>
          <w:szCs w:val="26"/>
        </w:rPr>
        <w:t>:</w:t>
      </w:r>
    </w:p>
    <w:p w14:paraId="5B268AD5" w14:textId="44591290" w:rsidR="00EF549E" w:rsidRPr="00F32E16" w:rsidRDefault="00CE154D" w:rsidP="00F32E16">
      <w:pPr>
        <w:pStyle w:val="ListParagraph"/>
        <w:numPr>
          <w:ilvl w:val="0"/>
          <w:numId w:val="3"/>
        </w:numPr>
        <w:spacing w:before="120" w:after="120" w:line="276" w:lineRule="auto"/>
        <w:ind w:left="0" w:firstLine="567"/>
        <w:contextualSpacing w:val="0"/>
        <w:jc w:val="both"/>
        <w:rPr>
          <w:rFonts w:cs="Times New Roman"/>
          <w:i/>
          <w:sz w:val="26"/>
          <w:szCs w:val="26"/>
        </w:rPr>
      </w:pPr>
      <w:r w:rsidRPr="00F32E16">
        <w:rPr>
          <w:rFonts w:cs="Times New Roman"/>
          <w:b/>
          <w:sz w:val="26"/>
          <w:szCs w:val="26"/>
        </w:rPr>
        <w:t xml:space="preserve">Báo cáo tài chính </w:t>
      </w:r>
      <w:proofErr w:type="spellStart"/>
      <w:r w:rsidR="000B0683" w:rsidRPr="00F32E16">
        <w:rPr>
          <w:rFonts w:cs="Times New Roman"/>
          <w:b/>
          <w:sz w:val="26"/>
          <w:szCs w:val="26"/>
        </w:rPr>
        <w:t>riêng</w:t>
      </w:r>
      <w:proofErr w:type="spellEnd"/>
      <w:r w:rsidR="000B0683" w:rsidRPr="00F32E16">
        <w:rPr>
          <w:rFonts w:cs="Times New Roman"/>
          <w:b/>
          <w:sz w:val="26"/>
          <w:szCs w:val="26"/>
        </w:rPr>
        <w:t xml:space="preserve"> và hợp </w:t>
      </w:r>
      <w:proofErr w:type="spellStart"/>
      <w:r w:rsidR="000B0683" w:rsidRPr="00F32E16">
        <w:rPr>
          <w:rFonts w:cs="Times New Roman"/>
          <w:b/>
          <w:sz w:val="26"/>
          <w:szCs w:val="26"/>
        </w:rPr>
        <w:t>nhất</w:t>
      </w:r>
      <w:proofErr w:type="spellEnd"/>
      <w:r w:rsidR="000B0683"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="00CB076D" w:rsidRPr="00F32E16">
        <w:rPr>
          <w:rFonts w:cs="Times New Roman"/>
          <w:b/>
          <w:sz w:val="26"/>
          <w:szCs w:val="26"/>
        </w:rPr>
        <w:t>niên</w:t>
      </w:r>
      <w:proofErr w:type="spellEnd"/>
      <w:r w:rsidR="00CB076D"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="00CB076D" w:rsidRPr="00F32E16">
        <w:rPr>
          <w:rFonts w:cs="Times New Roman"/>
          <w:b/>
          <w:sz w:val="26"/>
          <w:szCs w:val="26"/>
        </w:rPr>
        <w:t>độ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201</w:t>
      </w:r>
      <w:r w:rsidR="00CB076D" w:rsidRPr="00F32E16">
        <w:rPr>
          <w:rFonts w:cs="Times New Roman"/>
          <w:b/>
          <w:sz w:val="26"/>
          <w:szCs w:val="26"/>
        </w:rPr>
        <w:t>9-2020</w:t>
      </w:r>
      <w:r w:rsidRPr="00F32E16">
        <w:rPr>
          <w:rFonts w:cs="Times New Roman"/>
          <w:b/>
          <w:sz w:val="26"/>
          <w:szCs w:val="26"/>
        </w:rPr>
        <w:t xml:space="preserve"> đã được </w:t>
      </w:r>
      <w:proofErr w:type="spellStart"/>
      <w:r w:rsidRPr="00F32E16">
        <w:rPr>
          <w:rFonts w:cs="Times New Roman"/>
          <w:b/>
          <w:sz w:val="26"/>
          <w:szCs w:val="26"/>
        </w:rPr>
        <w:t>kiểm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toán</w:t>
      </w:r>
      <w:r w:rsidR="000B0683"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="000B0683" w:rsidRPr="00F32E16">
        <w:rPr>
          <w:rFonts w:cs="Times New Roman"/>
          <w:b/>
          <w:sz w:val="26"/>
          <w:szCs w:val="26"/>
        </w:rPr>
        <w:t>bởi</w:t>
      </w:r>
      <w:proofErr w:type="spellEnd"/>
      <w:r w:rsidR="000B0683" w:rsidRPr="00F32E16">
        <w:rPr>
          <w:rFonts w:cs="Times New Roman"/>
          <w:b/>
          <w:sz w:val="26"/>
          <w:szCs w:val="26"/>
        </w:rPr>
        <w:t xml:space="preserve"> Công ty TNHH </w:t>
      </w:r>
      <w:proofErr w:type="spellStart"/>
      <w:r w:rsidR="000B0683" w:rsidRPr="00F32E16">
        <w:rPr>
          <w:rFonts w:cs="Times New Roman"/>
          <w:b/>
          <w:sz w:val="26"/>
          <w:szCs w:val="26"/>
        </w:rPr>
        <w:t>Kiểm</w:t>
      </w:r>
      <w:proofErr w:type="spellEnd"/>
      <w:r w:rsidR="000B0683" w:rsidRPr="00F32E16">
        <w:rPr>
          <w:rFonts w:cs="Times New Roman"/>
          <w:b/>
          <w:sz w:val="26"/>
          <w:szCs w:val="26"/>
        </w:rPr>
        <w:t xml:space="preserve"> toán và Tư vấn UHY</w:t>
      </w:r>
      <w:r w:rsidR="00EF549E" w:rsidRPr="00F32E16">
        <w:rPr>
          <w:rFonts w:cs="Times New Roman"/>
          <w:b/>
          <w:sz w:val="26"/>
          <w:szCs w:val="26"/>
        </w:rPr>
        <w:t xml:space="preserve"> </w:t>
      </w:r>
      <w:r w:rsidR="00EF549E" w:rsidRPr="00F32E16">
        <w:rPr>
          <w:rFonts w:cs="Times New Roman"/>
          <w:i/>
          <w:sz w:val="26"/>
          <w:szCs w:val="26"/>
        </w:rPr>
        <w:t xml:space="preserve">(Báo cáo chi </w:t>
      </w:r>
      <w:proofErr w:type="spellStart"/>
      <w:r w:rsidR="00EF549E" w:rsidRPr="00F32E16">
        <w:rPr>
          <w:rFonts w:cs="Times New Roman"/>
          <w:i/>
          <w:sz w:val="26"/>
          <w:szCs w:val="26"/>
        </w:rPr>
        <w:t>tiết</w:t>
      </w:r>
      <w:proofErr w:type="spellEnd"/>
      <w:r w:rsidR="00EF549E"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="00EF549E" w:rsidRPr="00F32E16">
        <w:rPr>
          <w:rFonts w:cs="Times New Roman"/>
          <w:i/>
          <w:sz w:val="26"/>
          <w:szCs w:val="26"/>
        </w:rPr>
        <w:t>đính</w:t>
      </w:r>
      <w:proofErr w:type="spellEnd"/>
      <w:r w:rsidR="00EF549E" w:rsidRPr="00F32E16">
        <w:rPr>
          <w:rFonts w:cs="Times New Roman"/>
          <w:i/>
          <w:sz w:val="26"/>
          <w:szCs w:val="26"/>
        </w:rPr>
        <w:t xml:space="preserve"> </w:t>
      </w:r>
      <w:proofErr w:type="spellStart"/>
      <w:r w:rsidR="00EF549E" w:rsidRPr="00F32E16">
        <w:rPr>
          <w:rFonts w:cs="Times New Roman"/>
          <w:i/>
          <w:sz w:val="26"/>
          <w:szCs w:val="26"/>
        </w:rPr>
        <w:t>kèm</w:t>
      </w:r>
      <w:proofErr w:type="spellEnd"/>
      <w:r w:rsidR="00EF549E" w:rsidRPr="00F32E16">
        <w:rPr>
          <w:rFonts w:cs="Times New Roman"/>
          <w:i/>
          <w:sz w:val="26"/>
          <w:szCs w:val="26"/>
        </w:rPr>
        <w:t>)</w:t>
      </w:r>
    </w:p>
    <w:p w14:paraId="70A8E172" w14:textId="47942DDD" w:rsidR="00B409F7" w:rsidRPr="00F32E16" w:rsidRDefault="00CB076D" w:rsidP="00F32E16">
      <w:pPr>
        <w:pStyle w:val="ListParagraph"/>
        <w:spacing w:before="120" w:after="120" w:line="276" w:lineRule="auto"/>
        <w:ind w:left="0" w:firstLine="567"/>
        <w:contextualSpacing w:val="0"/>
        <w:rPr>
          <w:rFonts w:cs="Times New Roman"/>
          <w:b/>
          <w:sz w:val="26"/>
          <w:szCs w:val="26"/>
        </w:rPr>
      </w:pPr>
      <w:r w:rsidRPr="00F32E16">
        <w:rPr>
          <w:rFonts w:cs="Times New Roman"/>
          <w:b/>
          <w:sz w:val="26"/>
          <w:szCs w:val="26"/>
        </w:rPr>
        <w:t>Một số chỉ tiêu cơ bản trên báo cáo</w:t>
      </w:r>
      <w:r w:rsidR="00F32E16">
        <w:rPr>
          <w:rFonts w:cs="Times New Roman"/>
          <w:b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88"/>
        <w:gridCol w:w="2910"/>
        <w:gridCol w:w="2943"/>
      </w:tblGrid>
      <w:tr w:rsidR="00D85BC2" w:rsidRPr="00F32E16" w14:paraId="708D0908" w14:textId="77777777" w:rsidTr="00AF1C61"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1DCDE04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56" w:type="pct"/>
            <w:shd w:val="clear" w:color="auto" w:fill="D9D9D9" w:themeFill="background1" w:themeFillShade="D9"/>
            <w:vAlign w:val="center"/>
          </w:tcPr>
          <w:p w14:paraId="613DF27A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586" w:type="pct"/>
            <w:shd w:val="clear" w:color="auto" w:fill="D9D9D9" w:themeFill="background1" w:themeFillShade="D9"/>
            <w:vAlign w:val="center"/>
          </w:tcPr>
          <w:p w14:paraId="208C26E9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b/>
                <w:sz w:val="26"/>
                <w:szCs w:val="26"/>
              </w:rPr>
              <w:t xml:space="preserve">BCTC </w:t>
            </w:r>
            <w:proofErr w:type="spellStart"/>
            <w:r w:rsidRPr="00F32E16">
              <w:rPr>
                <w:rFonts w:cs="Times New Roman"/>
                <w:b/>
                <w:sz w:val="26"/>
                <w:szCs w:val="26"/>
              </w:rPr>
              <w:t>riêng</w:t>
            </w:r>
            <w:proofErr w:type="spellEnd"/>
            <w:r w:rsidRPr="00F32E16">
              <w:rPr>
                <w:rFonts w:cs="Times New Roman"/>
                <w:b/>
                <w:sz w:val="26"/>
                <w:szCs w:val="26"/>
              </w:rPr>
              <w:t xml:space="preserve"> (VNĐ)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3BBD8466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b/>
                <w:sz w:val="26"/>
                <w:szCs w:val="26"/>
              </w:rPr>
              <w:t xml:space="preserve">BCTC hợp </w:t>
            </w:r>
            <w:proofErr w:type="spellStart"/>
            <w:r w:rsidRPr="00F32E16">
              <w:rPr>
                <w:rFonts w:cs="Times New Roman"/>
                <w:b/>
                <w:sz w:val="26"/>
                <w:szCs w:val="26"/>
              </w:rPr>
              <w:t>nhất</w:t>
            </w:r>
            <w:proofErr w:type="spellEnd"/>
            <w:r w:rsidRPr="00F32E16">
              <w:rPr>
                <w:rFonts w:cs="Times New Roman"/>
                <w:b/>
                <w:sz w:val="26"/>
                <w:szCs w:val="26"/>
              </w:rPr>
              <w:t xml:space="preserve"> (VNĐ)</w:t>
            </w:r>
          </w:p>
        </w:tc>
      </w:tr>
      <w:tr w:rsidR="00D85BC2" w:rsidRPr="00F32E16" w14:paraId="011CB36A" w14:textId="77777777" w:rsidTr="00AF1C61">
        <w:tc>
          <w:tcPr>
            <w:tcW w:w="454" w:type="pct"/>
            <w:shd w:val="clear" w:color="auto" w:fill="auto"/>
            <w:vAlign w:val="center"/>
          </w:tcPr>
          <w:p w14:paraId="6DA058C9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B7B11FA" w14:textId="77777777" w:rsidR="00D85BC2" w:rsidRPr="00F32E16" w:rsidRDefault="00D85BC2" w:rsidP="00F32E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Tổng tài sản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7B6D8081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535.903.248.978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32E7C927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518.638.774.474</w:t>
            </w:r>
          </w:p>
        </w:tc>
      </w:tr>
      <w:tr w:rsidR="00D85BC2" w:rsidRPr="00F32E16" w14:paraId="359B979F" w14:textId="77777777" w:rsidTr="00AF1C61">
        <w:tc>
          <w:tcPr>
            <w:tcW w:w="454" w:type="pct"/>
            <w:shd w:val="clear" w:color="auto" w:fill="auto"/>
            <w:vAlign w:val="center"/>
          </w:tcPr>
          <w:p w14:paraId="451B9F9B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FC6DCB1" w14:textId="77777777" w:rsidR="00D85BC2" w:rsidRPr="00F32E16" w:rsidRDefault="00D85BC2" w:rsidP="00F32E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F32E16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1B0D605F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336.819.639.231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B36EFD4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327.920.080.635</w:t>
            </w:r>
          </w:p>
        </w:tc>
      </w:tr>
      <w:tr w:rsidR="00D85BC2" w:rsidRPr="00F32E16" w14:paraId="33AFC0F8" w14:textId="77777777" w:rsidTr="00AF1C61">
        <w:tc>
          <w:tcPr>
            <w:tcW w:w="454" w:type="pct"/>
            <w:shd w:val="clear" w:color="auto" w:fill="auto"/>
            <w:vAlign w:val="center"/>
          </w:tcPr>
          <w:p w14:paraId="2D146F20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03F7F998" w14:textId="77777777" w:rsidR="00D85BC2" w:rsidRPr="00F32E16" w:rsidRDefault="00D85BC2" w:rsidP="00F32E1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Tổng doanh thu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5B2EDCF6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478.111.219.427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2FDFB1AB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F32E16">
              <w:rPr>
                <w:rFonts w:cs="Times New Roman"/>
                <w:color w:val="000000"/>
                <w:sz w:val="26"/>
                <w:szCs w:val="26"/>
              </w:rPr>
              <w:t>471.939.833.427</w:t>
            </w:r>
          </w:p>
        </w:tc>
      </w:tr>
      <w:tr w:rsidR="00D85BC2" w:rsidRPr="00F32E16" w14:paraId="4CBC2FFE" w14:textId="77777777" w:rsidTr="00AF1C61">
        <w:tc>
          <w:tcPr>
            <w:tcW w:w="454" w:type="pct"/>
            <w:shd w:val="clear" w:color="auto" w:fill="auto"/>
            <w:vAlign w:val="center"/>
          </w:tcPr>
          <w:p w14:paraId="788AA762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A444AC4" w14:textId="77777777" w:rsidR="00D85BC2" w:rsidRPr="00F32E16" w:rsidRDefault="00D85BC2" w:rsidP="00F32E1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 xml:space="preserve">Lợi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nhuận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trước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28F53E43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F32E16">
              <w:rPr>
                <w:rFonts w:cs="Times New Roman"/>
                <w:color w:val="000000"/>
                <w:sz w:val="26"/>
                <w:szCs w:val="26"/>
              </w:rPr>
              <w:t>14.563.164.009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36249F5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F32E16">
              <w:rPr>
                <w:rFonts w:cs="Times New Roman"/>
                <w:color w:val="000000"/>
                <w:sz w:val="26"/>
                <w:szCs w:val="26"/>
              </w:rPr>
              <w:t>4.288.726.751</w:t>
            </w:r>
          </w:p>
        </w:tc>
      </w:tr>
      <w:tr w:rsidR="00D85BC2" w:rsidRPr="00F32E16" w14:paraId="6BC00452" w14:textId="77777777" w:rsidTr="00AF1C61">
        <w:tc>
          <w:tcPr>
            <w:tcW w:w="454" w:type="pct"/>
            <w:shd w:val="clear" w:color="auto" w:fill="auto"/>
            <w:vAlign w:val="center"/>
          </w:tcPr>
          <w:p w14:paraId="6A8A0401" w14:textId="77777777" w:rsidR="00D85BC2" w:rsidRPr="00F32E16" w:rsidRDefault="00D85BC2" w:rsidP="00F32E16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BC8874F" w14:textId="77777777" w:rsidR="00D85BC2" w:rsidRPr="00F32E16" w:rsidRDefault="00D85BC2" w:rsidP="00F32E1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F32E16">
              <w:rPr>
                <w:rFonts w:cs="Times New Roman"/>
                <w:sz w:val="26"/>
                <w:szCs w:val="26"/>
              </w:rPr>
              <w:t xml:space="preserve">Lợi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nhuận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F32E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32E16">
              <w:rPr>
                <w:rFonts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66FBBF95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F32E16">
              <w:rPr>
                <w:rFonts w:cs="Times New Roman"/>
                <w:color w:val="000000"/>
                <w:sz w:val="26"/>
                <w:szCs w:val="26"/>
              </w:rPr>
              <w:t>11.367.748.151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2F1A7D2" w14:textId="77777777" w:rsidR="00D85BC2" w:rsidRPr="00F32E16" w:rsidRDefault="00D85BC2" w:rsidP="00F32E16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F32E16">
              <w:rPr>
                <w:rFonts w:cs="Times New Roman"/>
                <w:color w:val="000000"/>
                <w:sz w:val="26"/>
                <w:szCs w:val="26"/>
              </w:rPr>
              <w:t>1.104.383.531</w:t>
            </w:r>
          </w:p>
        </w:tc>
      </w:tr>
    </w:tbl>
    <w:p w14:paraId="07FB0CCD" w14:textId="77777777" w:rsidR="00D85BC2" w:rsidRPr="00F32E16" w:rsidRDefault="00D85BC2" w:rsidP="00B51D43">
      <w:pPr>
        <w:pStyle w:val="ListParagraph"/>
        <w:widowControl w:val="0"/>
        <w:numPr>
          <w:ilvl w:val="0"/>
          <w:numId w:val="3"/>
        </w:numPr>
        <w:spacing w:before="240"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F32E16">
        <w:rPr>
          <w:rFonts w:cs="Times New Roman"/>
          <w:b/>
          <w:sz w:val="26"/>
          <w:szCs w:val="26"/>
        </w:rPr>
        <w:t xml:space="preserve">Thông qua </w:t>
      </w:r>
      <w:proofErr w:type="spellStart"/>
      <w:r w:rsidRPr="00F32E16">
        <w:rPr>
          <w:rFonts w:cs="Times New Roman"/>
          <w:b/>
          <w:sz w:val="26"/>
          <w:szCs w:val="26"/>
        </w:rPr>
        <w:t>phương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án chi </w:t>
      </w:r>
      <w:proofErr w:type="spellStart"/>
      <w:r w:rsidRPr="00F32E16">
        <w:rPr>
          <w:rFonts w:cs="Times New Roman"/>
          <w:b/>
          <w:sz w:val="26"/>
          <w:szCs w:val="26"/>
        </w:rPr>
        <w:t>trả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</w:rPr>
        <w:t>thù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lao </w:t>
      </w:r>
      <w:proofErr w:type="spellStart"/>
      <w:r w:rsidRPr="00F32E16">
        <w:rPr>
          <w:rFonts w:cs="Times New Roman"/>
          <w:b/>
          <w:sz w:val="26"/>
          <w:szCs w:val="26"/>
        </w:rPr>
        <w:t>cho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</w:rPr>
        <w:t>Hội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đồng quản trị/Ban </w:t>
      </w:r>
      <w:proofErr w:type="spellStart"/>
      <w:r w:rsidRPr="00F32E16">
        <w:rPr>
          <w:rFonts w:cs="Times New Roman"/>
          <w:b/>
          <w:sz w:val="26"/>
          <w:szCs w:val="26"/>
        </w:rPr>
        <w:t>Kiểm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</w:rPr>
        <w:t>soát</w:t>
      </w:r>
      <w:proofErr w:type="spellEnd"/>
      <w:r w:rsidRPr="00F32E16">
        <w:rPr>
          <w:rFonts w:cs="Times New Roman"/>
          <w:b/>
          <w:sz w:val="26"/>
          <w:szCs w:val="26"/>
        </w:rPr>
        <w:t xml:space="preserve"> như </w:t>
      </w:r>
      <w:proofErr w:type="spellStart"/>
      <w:r w:rsidRPr="00F32E16">
        <w:rPr>
          <w:rFonts w:cs="Times New Roman"/>
          <w:b/>
          <w:sz w:val="26"/>
          <w:szCs w:val="26"/>
        </w:rPr>
        <w:t>sau</w:t>
      </w:r>
      <w:proofErr w:type="spellEnd"/>
      <w:r w:rsidRPr="00F32E16">
        <w:rPr>
          <w:rFonts w:cs="Times New Roman"/>
          <w:b/>
          <w:sz w:val="26"/>
          <w:szCs w:val="26"/>
        </w:rPr>
        <w:t>:</w:t>
      </w:r>
    </w:p>
    <w:p w14:paraId="46F72F42" w14:textId="77777777" w:rsidR="00D85BC2" w:rsidRPr="00F32E16" w:rsidRDefault="00D85BC2" w:rsidP="00B51D43">
      <w:pPr>
        <w:pStyle w:val="ListParagraph"/>
        <w:numPr>
          <w:ilvl w:val="0"/>
          <w:numId w:val="1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 w:rsidRPr="00F32E16">
        <w:rPr>
          <w:rFonts w:cs="Times New Roman"/>
          <w:sz w:val="26"/>
          <w:szCs w:val="26"/>
        </w:rPr>
        <w:t>Thù</w:t>
      </w:r>
      <w:proofErr w:type="spellEnd"/>
      <w:r w:rsidRPr="00F32E16">
        <w:rPr>
          <w:rFonts w:cs="Times New Roman"/>
          <w:sz w:val="26"/>
          <w:szCs w:val="26"/>
        </w:rPr>
        <w:t xml:space="preserve"> lao </w:t>
      </w:r>
      <w:proofErr w:type="spellStart"/>
      <w:r w:rsidRPr="00F32E16">
        <w:rPr>
          <w:rFonts w:cs="Times New Roman"/>
          <w:sz w:val="26"/>
          <w:szCs w:val="26"/>
        </w:rPr>
        <w:t>Hội</w:t>
      </w:r>
      <w:proofErr w:type="spellEnd"/>
      <w:r w:rsidRPr="00F32E16">
        <w:rPr>
          <w:rFonts w:cs="Times New Roman"/>
          <w:sz w:val="26"/>
          <w:szCs w:val="26"/>
        </w:rPr>
        <w:t xml:space="preserve"> đồng Quản trị: </w:t>
      </w:r>
      <w:proofErr w:type="spellStart"/>
      <w:r w:rsidRPr="00F32E16">
        <w:rPr>
          <w:rFonts w:cs="Times New Roman"/>
          <w:sz w:val="26"/>
          <w:szCs w:val="26"/>
        </w:rPr>
        <w:t>Hội</w:t>
      </w:r>
      <w:proofErr w:type="spellEnd"/>
      <w:r w:rsidRPr="00F32E16">
        <w:rPr>
          <w:rFonts w:cs="Times New Roman"/>
          <w:sz w:val="26"/>
          <w:szCs w:val="26"/>
        </w:rPr>
        <w:t xml:space="preserve"> đồng Quản trị không </w:t>
      </w:r>
      <w:proofErr w:type="spellStart"/>
      <w:r w:rsidRPr="00F32E16">
        <w:rPr>
          <w:rFonts w:cs="Times New Roman"/>
          <w:sz w:val="26"/>
          <w:szCs w:val="26"/>
        </w:rPr>
        <w:t>nhận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thù</w:t>
      </w:r>
      <w:proofErr w:type="spellEnd"/>
      <w:r w:rsidRPr="00F32E16">
        <w:rPr>
          <w:rFonts w:cs="Times New Roman"/>
          <w:sz w:val="26"/>
          <w:szCs w:val="26"/>
        </w:rPr>
        <w:t xml:space="preserve"> lao;</w:t>
      </w:r>
    </w:p>
    <w:p w14:paraId="61FCE911" w14:textId="0B6779A2" w:rsidR="00D85BC2" w:rsidRDefault="00D85BC2" w:rsidP="00B51D43">
      <w:pPr>
        <w:pStyle w:val="ListParagraph"/>
        <w:numPr>
          <w:ilvl w:val="0"/>
          <w:numId w:val="1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 w:rsidRPr="00F32E16">
        <w:rPr>
          <w:rFonts w:cs="Times New Roman"/>
          <w:sz w:val="26"/>
          <w:szCs w:val="26"/>
        </w:rPr>
        <w:lastRenderedPageBreak/>
        <w:t>Thù</w:t>
      </w:r>
      <w:proofErr w:type="spellEnd"/>
      <w:r w:rsidRPr="00F32E16">
        <w:rPr>
          <w:rFonts w:cs="Times New Roman"/>
          <w:sz w:val="26"/>
          <w:szCs w:val="26"/>
        </w:rPr>
        <w:t xml:space="preserve"> lao Ban </w:t>
      </w:r>
      <w:proofErr w:type="spellStart"/>
      <w:r w:rsidRPr="00F32E16">
        <w:rPr>
          <w:rFonts w:cs="Times New Roman"/>
          <w:sz w:val="26"/>
          <w:szCs w:val="26"/>
        </w:rPr>
        <w:t>Kiểm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soát</w:t>
      </w:r>
      <w:proofErr w:type="spellEnd"/>
      <w:r w:rsidRPr="00F32E16">
        <w:rPr>
          <w:rFonts w:cs="Times New Roman"/>
          <w:sz w:val="26"/>
          <w:szCs w:val="26"/>
        </w:rPr>
        <w:t xml:space="preserve">: Ban </w:t>
      </w:r>
      <w:proofErr w:type="spellStart"/>
      <w:r w:rsidRPr="00F32E16">
        <w:rPr>
          <w:rFonts w:cs="Times New Roman"/>
          <w:sz w:val="26"/>
          <w:szCs w:val="26"/>
        </w:rPr>
        <w:t>Kiểm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soát</w:t>
      </w:r>
      <w:proofErr w:type="spellEnd"/>
      <w:r w:rsidRPr="00F32E16">
        <w:rPr>
          <w:rFonts w:cs="Times New Roman"/>
          <w:sz w:val="26"/>
          <w:szCs w:val="26"/>
        </w:rPr>
        <w:t xml:space="preserve"> không </w:t>
      </w:r>
      <w:proofErr w:type="spellStart"/>
      <w:r w:rsidRPr="00F32E16">
        <w:rPr>
          <w:rFonts w:cs="Times New Roman"/>
          <w:sz w:val="26"/>
          <w:szCs w:val="26"/>
        </w:rPr>
        <w:t>nhận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thù</w:t>
      </w:r>
      <w:proofErr w:type="spellEnd"/>
      <w:r w:rsidRPr="00F32E16">
        <w:rPr>
          <w:rFonts w:cs="Times New Roman"/>
          <w:sz w:val="26"/>
          <w:szCs w:val="26"/>
        </w:rPr>
        <w:t xml:space="preserve"> lao.</w:t>
      </w:r>
    </w:p>
    <w:p w14:paraId="1BB1E01F" w14:textId="639EC6B5" w:rsidR="00B51D43" w:rsidRPr="00B51D43" w:rsidRDefault="00B51D43" w:rsidP="00B51D43">
      <w:pPr>
        <w:pStyle w:val="ListParagraph"/>
        <w:widowControl w:val="0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bCs/>
          <w:sz w:val="26"/>
          <w:szCs w:val="26"/>
        </w:rPr>
      </w:pPr>
      <w:r w:rsidRPr="00B51D43">
        <w:rPr>
          <w:rFonts w:cs="Times New Roman"/>
          <w:b/>
          <w:bCs/>
          <w:sz w:val="26"/>
          <w:szCs w:val="26"/>
        </w:rPr>
        <w:t xml:space="preserve">Thông qua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phương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án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phân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chia lợi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nhuận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của năm tài chính 2019-2020:</w:t>
      </w:r>
    </w:p>
    <w:p w14:paraId="53F3BA49" w14:textId="46E1E86F" w:rsidR="00B51D43" w:rsidRPr="00B51D43" w:rsidRDefault="00B51D43" w:rsidP="00B51D43">
      <w:pPr>
        <w:pStyle w:val="ListParagraph"/>
        <w:widowControl w:val="0"/>
        <w:spacing w:after="120" w:line="276" w:lineRule="auto"/>
        <w:ind w:left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Không chia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năm tài chính 2019-2020</w:t>
      </w:r>
    </w:p>
    <w:p w14:paraId="5EF3DFF9" w14:textId="44E65FA0" w:rsidR="00CE154D" w:rsidRPr="00F32E16" w:rsidRDefault="00CE154D" w:rsidP="00B51D43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F32E16">
        <w:rPr>
          <w:rFonts w:cs="Times New Roman"/>
          <w:b/>
          <w:sz w:val="26"/>
          <w:szCs w:val="26"/>
          <w:lang w:val="vi-VN"/>
        </w:rPr>
        <w:t xml:space="preserve">Kế </w:t>
      </w:r>
      <w:proofErr w:type="spellStart"/>
      <w:r w:rsidRPr="00F32E16">
        <w:rPr>
          <w:rFonts w:cs="Times New Roman"/>
          <w:b/>
          <w:sz w:val="26"/>
          <w:szCs w:val="26"/>
        </w:rPr>
        <w:t>hoạch</w:t>
      </w:r>
      <w:proofErr w:type="spellEnd"/>
      <w:r w:rsidR="002D5F35" w:rsidRPr="00F32E16">
        <w:rPr>
          <w:rFonts w:cs="Times New Roman"/>
          <w:b/>
          <w:sz w:val="26"/>
          <w:szCs w:val="26"/>
          <w:lang w:val="vi-VN"/>
        </w:rPr>
        <w:t xml:space="preserve"> kinh doanh năm </w:t>
      </w:r>
      <w:r w:rsidR="006417AB">
        <w:rPr>
          <w:rFonts w:cs="Times New Roman"/>
          <w:b/>
          <w:sz w:val="26"/>
          <w:szCs w:val="26"/>
        </w:rPr>
        <w:t>tài chính 2020-2021</w:t>
      </w:r>
    </w:p>
    <w:p w14:paraId="2C27AB26" w14:textId="6066895E" w:rsidR="00F32E16" w:rsidRPr="00F32E16" w:rsidRDefault="00CE154D" w:rsidP="00B51D43">
      <w:pPr>
        <w:pStyle w:val="ListParagraph"/>
        <w:numPr>
          <w:ilvl w:val="0"/>
          <w:numId w:val="1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F32E16">
        <w:rPr>
          <w:rFonts w:cs="Times New Roman"/>
          <w:sz w:val="26"/>
          <w:szCs w:val="26"/>
        </w:rPr>
        <w:t xml:space="preserve">Doanh thu: </w:t>
      </w:r>
      <w:r w:rsidR="00925951" w:rsidRPr="00F32E16">
        <w:rPr>
          <w:rFonts w:cs="Times New Roman"/>
          <w:sz w:val="26"/>
          <w:szCs w:val="26"/>
        </w:rPr>
        <w:t>5</w:t>
      </w:r>
      <w:r w:rsidR="00D14F7D" w:rsidRPr="00F32E16">
        <w:rPr>
          <w:rFonts w:cs="Times New Roman"/>
          <w:sz w:val="26"/>
          <w:szCs w:val="26"/>
        </w:rPr>
        <w:t>0</w:t>
      </w:r>
      <w:r w:rsidR="002D5F35" w:rsidRPr="00F32E16">
        <w:rPr>
          <w:rFonts w:cs="Times New Roman"/>
          <w:sz w:val="26"/>
          <w:szCs w:val="26"/>
        </w:rPr>
        <w:t>0</w:t>
      </w:r>
      <w:r w:rsidRPr="00F32E16">
        <w:rPr>
          <w:rFonts w:cs="Times New Roman"/>
          <w:sz w:val="26"/>
          <w:szCs w:val="26"/>
        </w:rPr>
        <w:t xml:space="preserve"> tỷ đồng</w:t>
      </w:r>
    </w:p>
    <w:p w14:paraId="58B0CBEA" w14:textId="0D1E9F7D" w:rsidR="00F32E16" w:rsidRPr="00F32E16" w:rsidRDefault="00F32E16" w:rsidP="00B51D43">
      <w:pPr>
        <w:pStyle w:val="ListParagraph"/>
        <w:numPr>
          <w:ilvl w:val="0"/>
          <w:numId w:val="1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 w:rsidRPr="00F32E16">
        <w:rPr>
          <w:rFonts w:cs="Times New Roman"/>
          <w:sz w:val="26"/>
          <w:szCs w:val="26"/>
        </w:rPr>
        <w:t>Cổ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tức</w:t>
      </w:r>
      <w:proofErr w:type="spellEnd"/>
      <w:r w:rsidRPr="00F32E16">
        <w:rPr>
          <w:rFonts w:cs="Times New Roman"/>
          <w:sz w:val="26"/>
          <w:szCs w:val="26"/>
        </w:rPr>
        <w:t xml:space="preserve"> dự kiến: </w:t>
      </w:r>
      <w:r w:rsidR="00B80B27">
        <w:rPr>
          <w:rFonts w:cs="Times New Roman"/>
          <w:sz w:val="26"/>
          <w:szCs w:val="26"/>
        </w:rPr>
        <w:t>12</w:t>
      </w:r>
      <w:r w:rsidRPr="00F32E16">
        <w:rPr>
          <w:rFonts w:cs="Times New Roman"/>
          <w:sz w:val="26"/>
          <w:szCs w:val="26"/>
        </w:rPr>
        <w:t>%</w:t>
      </w:r>
    </w:p>
    <w:p w14:paraId="1D4F1321" w14:textId="77777777" w:rsidR="00407C1F" w:rsidRPr="00F32E16" w:rsidRDefault="00407C1F" w:rsidP="00B51D43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proofErr w:type="spellStart"/>
      <w:r w:rsidRPr="00F32E16">
        <w:rPr>
          <w:rFonts w:cs="Times New Roman"/>
          <w:b/>
          <w:sz w:val="26"/>
          <w:szCs w:val="26"/>
        </w:rPr>
        <w:t>Lựa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</w:rPr>
        <w:t>chọn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Đơn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vị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Kiểm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toán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Báo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cáo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chính </w:t>
      </w:r>
    </w:p>
    <w:p w14:paraId="7D9D9DB2" w14:textId="1763FBB8" w:rsidR="00407C1F" w:rsidRDefault="00407C1F" w:rsidP="00B51D43">
      <w:pPr>
        <w:spacing w:after="120" w:line="276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proofErr w:type="spellStart"/>
      <w:r w:rsidRPr="00F32E16">
        <w:rPr>
          <w:rFonts w:cs="Times New Roman"/>
          <w:sz w:val="26"/>
          <w:szCs w:val="26"/>
          <w:lang w:val="vi-VN"/>
        </w:rPr>
        <w:t>Để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thực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hiện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việc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kiểm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toán </w:t>
      </w:r>
      <w:proofErr w:type="spellStart"/>
      <w:r w:rsidRPr="00F32E16">
        <w:rPr>
          <w:rFonts w:cs="Times New Roman"/>
          <w:sz w:val="26"/>
          <w:szCs w:val="26"/>
          <w:lang w:val="vi-VN"/>
        </w:rPr>
        <w:t>Báo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chính năm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Công ty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HIPT theo quy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định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Pháp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luật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và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Điều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lệ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Công ty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HIPT,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  <w:lang w:val="vi-VN"/>
        </w:rPr>
        <w:t>quản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trị </w:t>
      </w:r>
      <w:proofErr w:type="spellStart"/>
      <w:r w:rsidRPr="00F32E16">
        <w:rPr>
          <w:rFonts w:cs="Times New Roman"/>
          <w:sz w:val="26"/>
          <w:szCs w:val="26"/>
          <w:lang w:val="vi-VN"/>
        </w:rPr>
        <w:t>kính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trình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Đại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đông </w:t>
      </w:r>
      <w:r w:rsidR="00E02237" w:rsidRPr="00F32E16">
        <w:rPr>
          <w:rFonts w:cs="Times New Roman"/>
          <w:sz w:val="26"/>
          <w:szCs w:val="26"/>
        </w:rPr>
        <w:t>g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iao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cho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quản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trị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chủ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trì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việc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lựa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chọn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đơn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vị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kiểm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toán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Báo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cáo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chính năm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chính 2020-2021 Công ty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02237"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="00E02237" w:rsidRPr="00F32E16">
        <w:rPr>
          <w:rFonts w:cs="Times New Roman"/>
          <w:sz w:val="26"/>
          <w:szCs w:val="26"/>
          <w:lang w:val="vi-VN"/>
        </w:rPr>
        <w:t xml:space="preserve"> HIPT.</w:t>
      </w:r>
    </w:p>
    <w:p w14:paraId="0043C346" w14:textId="75A287E0" w:rsidR="00BA5C19" w:rsidRPr="00BA5C19" w:rsidRDefault="00BA5C19" w:rsidP="00B51D43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Chuyển số </w:t>
      </w:r>
      <w:proofErr w:type="spellStart"/>
      <w:r>
        <w:rPr>
          <w:rFonts w:cs="Times New Roman"/>
          <w:b/>
          <w:bCs/>
          <w:sz w:val="26"/>
          <w:szCs w:val="26"/>
        </w:rPr>
        <w:t>dư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trên</w:t>
      </w:r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Quỹ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đầu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tư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Phát triển về Lợi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nhuận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sau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thuế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r w:rsidRPr="00BA5C19">
        <w:rPr>
          <w:rFonts w:cs="Times New Roman"/>
          <w:b/>
          <w:bCs/>
          <w:sz w:val="26"/>
          <w:szCs w:val="26"/>
        </w:rPr>
        <w:t xml:space="preserve">chưa </w:t>
      </w:r>
      <w:proofErr w:type="spellStart"/>
      <w:r w:rsidR="00B51D43">
        <w:rPr>
          <w:rFonts w:cs="Times New Roman"/>
          <w:b/>
          <w:bCs/>
          <w:sz w:val="26"/>
          <w:szCs w:val="26"/>
        </w:rPr>
        <w:t>p</w:t>
      </w:r>
      <w:r w:rsidRPr="00BA5C19">
        <w:rPr>
          <w:rFonts w:cs="Times New Roman"/>
          <w:b/>
          <w:bCs/>
          <w:sz w:val="26"/>
          <w:szCs w:val="26"/>
        </w:rPr>
        <w:t>hân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phối</w:t>
      </w:r>
      <w:proofErr w:type="spellEnd"/>
    </w:p>
    <w:p w14:paraId="5B58F312" w14:textId="6DFA2D5C" w:rsidR="00BA5C19" w:rsidRPr="00BA5C19" w:rsidRDefault="00BA5C19" w:rsidP="00B51D43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Chuyển toàn bộ số </w:t>
      </w:r>
      <w:proofErr w:type="spellStart"/>
      <w:r>
        <w:rPr>
          <w:rFonts w:cs="Times New Roman"/>
          <w:sz w:val="26"/>
          <w:szCs w:val="26"/>
        </w:rPr>
        <w:t>dư</w:t>
      </w:r>
      <w:proofErr w:type="spellEnd"/>
      <w:r>
        <w:rPr>
          <w:rFonts w:cs="Times New Roman"/>
          <w:sz w:val="26"/>
          <w:szCs w:val="26"/>
        </w:rPr>
        <w:t xml:space="preserve"> của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đầu </w:t>
      </w:r>
      <w:proofErr w:type="spellStart"/>
      <w:r>
        <w:rPr>
          <w:rFonts w:cs="Times New Roman"/>
          <w:sz w:val="26"/>
          <w:szCs w:val="26"/>
        </w:rPr>
        <w:t>tư</w:t>
      </w:r>
      <w:proofErr w:type="spellEnd"/>
      <w:r>
        <w:rPr>
          <w:rFonts w:cs="Times New Roman"/>
          <w:sz w:val="26"/>
          <w:szCs w:val="26"/>
        </w:rPr>
        <w:t xml:space="preserve"> phát triển trên BCTC </w:t>
      </w:r>
      <w:proofErr w:type="spellStart"/>
      <w:r>
        <w:rPr>
          <w:rFonts w:cs="Times New Roman"/>
          <w:sz w:val="26"/>
          <w:szCs w:val="26"/>
        </w:rPr>
        <w:t>niên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độ</w:t>
      </w:r>
      <w:proofErr w:type="spellEnd"/>
      <w:r>
        <w:rPr>
          <w:rFonts w:cs="Times New Roman"/>
          <w:sz w:val="26"/>
          <w:szCs w:val="26"/>
        </w:rPr>
        <w:t xml:space="preserve"> 2019-2020 là 19.628.990.984 VNĐ về LNST chưa </w:t>
      </w:r>
      <w:proofErr w:type="spellStart"/>
      <w:r>
        <w:rPr>
          <w:rFonts w:cs="Times New Roman"/>
          <w:sz w:val="26"/>
          <w:szCs w:val="26"/>
        </w:rPr>
        <w:t>phân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phối</w:t>
      </w:r>
      <w:proofErr w:type="spellEnd"/>
      <w:r>
        <w:rPr>
          <w:rFonts w:cs="Times New Roman"/>
          <w:sz w:val="26"/>
          <w:szCs w:val="26"/>
        </w:rPr>
        <w:t>.</w:t>
      </w:r>
    </w:p>
    <w:p w14:paraId="38D173EE" w14:textId="0037A8E7" w:rsidR="00CE154D" w:rsidRDefault="00BA5C19" w:rsidP="00B51D43">
      <w:pPr>
        <w:spacing w:after="120" w:line="276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Giao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HĐQT và BTGĐ Công ty </w:t>
      </w:r>
      <w:proofErr w:type="spellStart"/>
      <w:r>
        <w:rPr>
          <w:rFonts w:cs="Times New Roman"/>
          <w:sz w:val="26"/>
          <w:szCs w:val="26"/>
        </w:rPr>
        <w:t>hoàn</w:t>
      </w:r>
      <w:proofErr w:type="spellEnd"/>
      <w:r>
        <w:rPr>
          <w:rFonts w:cs="Times New Roman"/>
          <w:sz w:val="26"/>
          <w:szCs w:val="26"/>
        </w:rPr>
        <w:t xml:space="preserve"> thành các </w:t>
      </w:r>
      <w:proofErr w:type="spellStart"/>
      <w:r>
        <w:rPr>
          <w:rFonts w:cs="Times New Roman"/>
          <w:sz w:val="26"/>
          <w:szCs w:val="26"/>
        </w:rPr>
        <w:t>thủ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tục</w:t>
      </w:r>
      <w:proofErr w:type="spellEnd"/>
      <w:r>
        <w:rPr>
          <w:rFonts w:cs="Times New Roman"/>
          <w:sz w:val="26"/>
          <w:szCs w:val="26"/>
        </w:rPr>
        <w:t xml:space="preserve"> để </w:t>
      </w: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công việc trên và </w:t>
      </w:r>
      <w:proofErr w:type="spellStart"/>
      <w:r>
        <w:rPr>
          <w:rFonts w:cs="Times New Roman"/>
          <w:sz w:val="26"/>
          <w:szCs w:val="26"/>
        </w:rPr>
        <w:t>hoàn</w:t>
      </w:r>
      <w:proofErr w:type="spellEnd"/>
      <w:r>
        <w:rPr>
          <w:rFonts w:cs="Times New Roman"/>
          <w:sz w:val="26"/>
          <w:szCs w:val="26"/>
        </w:rPr>
        <w:t xml:space="preserve"> thành trong </w:t>
      </w:r>
      <w:proofErr w:type="spellStart"/>
      <w:r>
        <w:rPr>
          <w:rFonts w:cs="Times New Roman"/>
          <w:sz w:val="26"/>
          <w:szCs w:val="26"/>
        </w:rPr>
        <w:t>kỳ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kiểm</w:t>
      </w:r>
      <w:proofErr w:type="spellEnd"/>
      <w:r>
        <w:rPr>
          <w:rFonts w:cs="Times New Roman"/>
          <w:sz w:val="26"/>
          <w:szCs w:val="26"/>
        </w:rPr>
        <w:t xml:space="preserve"> toán gần </w:t>
      </w:r>
      <w:proofErr w:type="spellStart"/>
      <w:r>
        <w:rPr>
          <w:rFonts w:cs="Times New Roman"/>
          <w:sz w:val="26"/>
          <w:szCs w:val="26"/>
        </w:rPr>
        <w:t>nhất</w:t>
      </w:r>
      <w:proofErr w:type="spellEnd"/>
      <w:r>
        <w:rPr>
          <w:rFonts w:cs="Times New Roman"/>
          <w:sz w:val="26"/>
          <w:szCs w:val="26"/>
        </w:rPr>
        <w:t>.</w:t>
      </w:r>
    </w:p>
    <w:p w14:paraId="72576109" w14:textId="3B1F11BD" w:rsidR="00BA5C19" w:rsidRDefault="00BA5C19" w:rsidP="00B51D43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BA5C19">
        <w:rPr>
          <w:rFonts w:cs="Times New Roman"/>
          <w:b/>
          <w:bCs/>
          <w:sz w:val="26"/>
          <w:szCs w:val="26"/>
        </w:rPr>
        <w:t>Tạm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ứng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cổ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tức</w:t>
      </w:r>
      <w:proofErr w:type="spellEnd"/>
      <w:r>
        <w:rPr>
          <w:rFonts w:cs="Times New Roman"/>
          <w:b/>
          <w:bCs/>
          <w:sz w:val="26"/>
          <w:szCs w:val="26"/>
        </w:rPr>
        <w:t xml:space="preserve"> năm tài chính 2020 - 2021</w:t>
      </w:r>
    </w:p>
    <w:p w14:paraId="4FADE987" w14:textId="4EB934FB" w:rsidR="002D438A" w:rsidRDefault="00BA5C19" w:rsidP="00B51D43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tạm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ứng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năm tài chính 2020 - 2021. </w:t>
      </w:r>
      <w:proofErr w:type="spellStart"/>
      <w:r>
        <w:rPr>
          <w:rFonts w:cs="Times New Roman"/>
          <w:sz w:val="26"/>
          <w:szCs w:val="26"/>
        </w:rPr>
        <w:t>Nguồn</w:t>
      </w:r>
      <w:proofErr w:type="spellEnd"/>
      <w:r>
        <w:rPr>
          <w:rFonts w:cs="Times New Roman"/>
          <w:sz w:val="26"/>
          <w:szCs w:val="26"/>
        </w:rPr>
        <w:t xml:space="preserve"> chia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lấy từ </w:t>
      </w:r>
      <w:proofErr w:type="spellStart"/>
      <w:r>
        <w:rPr>
          <w:rFonts w:cs="Times New Roman"/>
          <w:sz w:val="26"/>
          <w:szCs w:val="26"/>
        </w:rPr>
        <w:t>nguồn</w:t>
      </w:r>
      <w:proofErr w:type="spellEnd"/>
      <w:r>
        <w:rPr>
          <w:rFonts w:cs="Times New Roman"/>
          <w:sz w:val="26"/>
          <w:szCs w:val="26"/>
        </w:rPr>
        <w:t xml:space="preserve"> LNST chưa </w:t>
      </w:r>
      <w:proofErr w:type="spellStart"/>
      <w:r>
        <w:rPr>
          <w:rFonts w:cs="Times New Roman"/>
          <w:sz w:val="26"/>
          <w:szCs w:val="26"/>
        </w:rPr>
        <w:t>phân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phối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nếu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r w:rsidR="00B51D43">
        <w:rPr>
          <w:rFonts w:cs="Times New Roman"/>
          <w:sz w:val="26"/>
          <w:szCs w:val="26"/>
        </w:rPr>
        <w:t>chuyển</w:t>
      </w:r>
      <w:r w:rsidR="002D438A">
        <w:rPr>
          <w:rFonts w:cs="Times New Roman"/>
          <w:sz w:val="26"/>
          <w:szCs w:val="26"/>
        </w:rPr>
        <w:t xml:space="preserve"> được </w:t>
      </w:r>
      <w:r w:rsidR="00B51D43">
        <w:rPr>
          <w:rFonts w:cs="Times New Roman"/>
          <w:sz w:val="26"/>
          <w:szCs w:val="26"/>
        </w:rPr>
        <w:t xml:space="preserve">số </w:t>
      </w:r>
      <w:proofErr w:type="spellStart"/>
      <w:r w:rsidR="00B51D43">
        <w:rPr>
          <w:rFonts w:cs="Times New Roman"/>
          <w:sz w:val="26"/>
          <w:szCs w:val="26"/>
        </w:rPr>
        <w:t>dư</w:t>
      </w:r>
      <w:proofErr w:type="spellEnd"/>
      <w:r w:rsidR="00B51D43">
        <w:rPr>
          <w:rFonts w:cs="Times New Roman"/>
          <w:sz w:val="26"/>
          <w:szCs w:val="26"/>
        </w:rPr>
        <w:t xml:space="preserve"> của </w:t>
      </w:r>
      <w:proofErr w:type="spellStart"/>
      <w:r w:rsidR="002D438A">
        <w:rPr>
          <w:rFonts w:cs="Times New Roman"/>
          <w:sz w:val="26"/>
          <w:szCs w:val="26"/>
        </w:rPr>
        <w:t>quỹ</w:t>
      </w:r>
      <w:proofErr w:type="spellEnd"/>
      <w:r w:rsidR="002D438A">
        <w:rPr>
          <w:rFonts w:cs="Times New Roman"/>
          <w:sz w:val="26"/>
          <w:szCs w:val="26"/>
        </w:rPr>
        <w:t xml:space="preserve"> đầu </w:t>
      </w:r>
      <w:proofErr w:type="spellStart"/>
      <w:r w:rsidR="002D438A">
        <w:rPr>
          <w:rFonts w:cs="Times New Roman"/>
          <w:sz w:val="26"/>
          <w:szCs w:val="26"/>
        </w:rPr>
        <w:t>tư</w:t>
      </w:r>
      <w:proofErr w:type="spellEnd"/>
      <w:r w:rsidR="002D438A">
        <w:rPr>
          <w:rFonts w:cs="Times New Roman"/>
          <w:sz w:val="26"/>
          <w:szCs w:val="26"/>
        </w:rPr>
        <w:t xml:space="preserve"> phát triển về LNST chưa </w:t>
      </w:r>
      <w:proofErr w:type="spellStart"/>
      <w:r w:rsidR="002D438A">
        <w:rPr>
          <w:rFonts w:cs="Times New Roman"/>
          <w:sz w:val="26"/>
          <w:szCs w:val="26"/>
        </w:rPr>
        <w:t>phân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phối</w:t>
      </w:r>
      <w:proofErr w:type="spellEnd"/>
      <w:r w:rsidR="002D438A">
        <w:rPr>
          <w:rFonts w:cs="Times New Roman"/>
          <w:sz w:val="26"/>
          <w:szCs w:val="26"/>
        </w:rPr>
        <w:t xml:space="preserve">. Tỷ </w:t>
      </w:r>
      <w:proofErr w:type="spellStart"/>
      <w:r w:rsidR="002D438A">
        <w:rPr>
          <w:rFonts w:cs="Times New Roman"/>
          <w:sz w:val="26"/>
          <w:szCs w:val="26"/>
        </w:rPr>
        <w:t>lệ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tạm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ứng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cổ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tức</w:t>
      </w:r>
      <w:proofErr w:type="spellEnd"/>
      <w:r w:rsidR="002D438A">
        <w:rPr>
          <w:rFonts w:cs="Times New Roman"/>
          <w:sz w:val="26"/>
          <w:szCs w:val="26"/>
        </w:rPr>
        <w:t xml:space="preserve"> là 12%/</w:t>
      </w:r>
      <w:proofErr w:type="spellStart"/>
      <w:r w:rsidR="002D438A">
        <w:rPr>
          <w:rFonts w:cs="Times New Roman"/>
          <w:sz w:val="26"/>
          <w:szCs w:val="26"/>
        </w:rPr>
        <w:t>Cổ</w:t>
      </w:r>
      <w:proofErr w:type="spellEnd"/>
      <w:r w:rsidR="002D438A">
        <w:rPr>
          <w:rFonts w:cs="Times New Roman"/>
          <w:sz w:val="26"/>
          <w:szCs w:val="26"/>
        </w:rPr>
        <w:t xml:space="preserve"> </w:t>
      </w:r>
      <w:proofErr w:type="spellStart"/>
      <w:r w:rsidR="002D438A">
        <w:rPr>
          <w:rFonts w:cs="Times New Roman"/>
          <w:sz w:val="26"/>
          <w:szCs w:val="26"/>
        </w:rPr>
        <w:t>phiếu</w:t>
      </w:r>
      <w:proofErr w:type="spellEnd"/>
      <w:r w:rsidR="002D438A">
        <w:rPr>
          <w:rFonts w:cs="Times New Roman"/>
          <w:sz w:val="26"/>
          <w:szCs w:val="26"/>
        </w:rPr>
        <w:t>.</w:t>
      </w:r>
    </w:p>
    <w:p w14:paraId="5164C0A5" w14:textId="77777777" w:rsidR="0011273F" w:rsidRPr="00155109" w:rsidRDefault="0011273F" w:rsidP="0011273F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155109">
        <w:rPr>
          <w:rFonts w:cs="Times New Roman"/>
          <w:b/>
          <w:bCs/>
          <w:sz w:val="26"/>
          <w:szCs w:val="26"/>
        </w:rPr>
        <w:t>Hủy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Cổ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phiếu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quỹ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và giảm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vốn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cổ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phần</w:t>
      </w:r>
    </w:p>
    <w:p w14:paraId="32325E9F" w14:textId="078105D6" w:rsidR="0011273F" w:rsidRPr="0011273F" w:rsidRDefault="0011273F" w:rsidP="0011273F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Hủy</w:t>
      </w:r>
      <w:proofErr w:type="spellEnd"/>
      <w:r>
        <w:rPr>
          <w:rFonts w:cs="Times New Roman"/>
          <w:sz w:val="26"/>
          <w:szCs w:val="26"/>
        </w:rPr>
        <w:t xml:space="preserve"> toàn bộ số </w:t>
      </w:r>
      <w:proofErr w:type="spellStart"/>
      <w:r>
        <w:rPr>
          <w:rFonts w:cs="Times New Roman"/>
          <w:sz w:val="26"/>
          <w:szCs w:val="26"/>
        </w:rPr>
        <w:t>lượng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có của Công ty, bao gồm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được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nghị</w:t>
      </w:r>
      <w:proofErr w:type="spellEnd"/>
      <w:r>
        <w:rPr>
          <w:rFonts w:cs="Times New Roman"/>
          <w:sz w:val="26"/>
          <w:szCs w:val="26"/>
        </w:rPr>
        <w:t xml:space="preserve"> quyết của HĐCĐ năm 2020 (</w:t>
      </w:r>
      <w:proofErr w:type="spellStart"/>
      <w:r>
        <w:rPr>
          <w:rFonts w:cs="Times New Roman"/>
          <w:sz w:val="26"/>
          <w:szCs w:val="26"/>
        </w:rPr>
        <w:t>nếu</w:t>
      </w:r>
      <w:proofErr w:type="spellEnd"/>
      <w:r>
        <w:rPr>
          <w:rFonts w:cs="Times New Roman"/>
          <w:sz w:val="26"/>
          <w:szCs w:val="26"/>
        </w:rPr>
        <w:t xml:space="preserve"> có) và giảm </w:t>
      </w:r>
      <w:proofErr w:type="spellStart"/>
      <w:r>
        <w:rPr>
          <w:rFonts w:cs="Times New Roman"/>
          <w:sz w:val="26"/>
          <w:szCs w:val="26"/>
        </w:rPr>
        <w:t>vốn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phần của Công ty </w:t>
      </w:r>
      <w:proofErr w:type="spellStart"/>
      <w:r>
        <w:rPr>
          <w:rFonts w:cs="Times New Roman"/>
          <w:sz w:val="26"/>
          <w:szCs w:val="26"/>
        </w:rPr>
        <w:t>tương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ứng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số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được </w:t>
      </w:r>
      <w:proofErr w:type="spellStart"/>
      <w:r>
        <w:rPr>
          <w:rFonts w:cs="Times New Roman"/>
          <w:sz w:val="26"/>
          <w:szCs w:val="26"/>
        </w:rPr>
        <w:t>hủy</w:t>
      </w:r>
      <w:proofErr w:type="spellEnd"/>
      <w:r>
        <w:rPr>
          <w:rFonts w:cs="Times New Roman"/>
          <w:sz w:val="26"/>
          <w:szCs w:val="26"/>
        </w:rPr>
        <w:t xml:space="preserve">. Giao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HĐQT và BTGĐ công ty </w:t>
      </w: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các </w:t>
      </w:r>
      <w:proofErr w:type="spellStart"/>
      <w:r>
        <w:rPr>
          <w:rFonts w:cs="Times New Roman"/>
          <w:sz w:val="26"/>
          <w:szCs w:val="26"/>
        </w:rPr>
        <w:t>thủ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tục</w:t>
      </w:r>
      <w:proofErr w:type="spellEnd"/>
      <w:r>
        <w:rPr>
          <w:rFonts w:cs="Times New Roman"/>
          <w:sz w:val="26"/>
          <w:szCs w:val="26"/>
        </w:rPr>
        <w:t xml:space="preserve"> này.</w:t>
      </w:r>
    </w:p>
    <w:p w14:paraId="4C68CC8A" w14:textId="107B5B15" w:rsidR="00BA5C19" w:rsidRPr="00BA5C19" w:rsidRDefault="00BA5C19" w:rsidP="00B51D43">
      <w:pPr>
        <w:pStyle w:val="ListParagraph"/>
        <w:numPr>
          <w:ilvl w:val="0"/>
          <w:numId w:val="3"/>
        </w:numPr>
        <w:spacing w:after="120" w:line="276" w:lineRule="auto"/>
        <w:ind w:left="0" w:firstLine="567"/>
        <w:contextualSpacing w:val="0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BA5C19">
        <w:rPr>
          <w:rFonts w:cs="Times New Roman"/>
          <w:b/>
          <w:bCs/>
          <w:sz w:val="26"/>
          <w:szCs w:val="26"/>
        </w:rPr>
        <w:t>Thực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hiện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mua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lại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cổ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phiếu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của </w:t>
      </w:r>
      <w:proofErr w:type="spellStart"/>
      <w:r>
        <w:rPr>
          <w:rFonts w:cs="Times New Roman"/>
          <w:b/>
          <w:bCs/>
          <w:sz w:val="26"/>
          <w:szCs w:val="26"/>
        </w:rPr>
        <w:t>cổ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đông</w:t>
      </w:r>
      <w:proofErr w:type="spellEnd"/>
      <w:r w:rsidR="00B7065C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B7065C">
        <w:rPr>
          <w:rFonts w:cs="Times New Roman"/>
          <w:b/>
          <w:bCs/>
          <w:sz w:val="26"/>
          <w:szCs w:val="26"/>
        </w:rPr>
        <w:t>hiện</w:t>
      </w:r>
      <w:proofErr w:type="spellEnd"/>
      <w:r w:rsidR="00B7065C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B7065C">
        <w:rPr>
          <w:rFonts w:cs="Times New Roman"/>
          <w:b/>
          <w:bCs/>
          <w:sz w:val="26"/>
          <w:szCs w:val="26"/>
        </w:rPr>
        <w:t>hữu</w:t>
      </w:r>
      <w:proofErr w:type="spellEnd"/>
    </w:p>
    <w:p w14:paraId="2915C350" w14:textId="4CCA944F" w:rsidR="00BA5C19" w:rsidRDefault="00BA5C19" w:rsidP="00B51D43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Mua lại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cổ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phiếu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phổ</w:t>
      </w:r>
      <w:proofErr w:type="spellEnd"/>
      <w:r w:rsidR="000E5E9F">
        <w:rPr>
          <w:rFonts w:cs="Times New Roman"/>
          <w:sz w:val="26"/>
          <w:szCs w:val="26"/>
        </w:rPr>
        <w:t xml:space="preserve"> thông được </w:t>
      </w:r>
      <w:proofErr w:type="spellStart"/>
      <w:r w:rsidR="000E5E9F">
        <w:rPr>
          <w:rFonts w:cs="Times New Roman"/>
          <w:sz w:val="26"/>
          <w:szCs w:val="26"/>
        </w:rPr>
        <w:t>phép</w:t>
      </w:r>
      <w:proofErr w:type="spellEnd"/>
      <w:r w:rsidR="000E5E9F">
        <w:rPr>
          <w:rFonts w:cs="Times New Roman"/>
          <w:sz w:val="26"/>
          <w:szCs w:val="26"/>
        </w:rPr>
        <w:t xml:space="preserve"> giao dịch của </w:t>
      </w:r>
      <w:proofErr w:type="spellStart"/>
      <w:r w:rsidR="000E5E9F">
        <w:rPr>
          <w:rFonts w:cs="Times New Roman"/>
          <w:sz w:val="26"/>
          <w:szCs w:val="26"/>
        </w:rPr>
        <w:t>cổ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đông</w:t>
      </w:r>
      <w:proofErr w:type="spellEnd"/>
      <w:r w:rsidR="0092649F">
        <w:rPr>
          <w:rFonts w:cs="Times New Roman"/>
          <w:sz w:val="26"/>
          <w:szCs w:val="26"/>
        </w:rPr>
        <w:t xml:space="preserve"> </w:t>
      </w:r>
      <w:proofErr w:type="spellStart"/>
      <w:r w:rsidR="0092649F">
        <w:rPr>
          <w:rFonts w:cs="Times New Roman"/>
          <w:sz w:val="26"/>
          <w:szCs w:val="26"/>
        </w:rPr>
        <w:t>hiện</w:t>
      </w:r>
      <w:proofErr w:type="spellEnd"/>
      <w:r w:rsidR="0092649F">
        <w:rPr>
          <w:rFonts w:cs="Times New Roman"/>
          <w:sz w:val="26"/>
          <w:szCs w:val="26"/>
        </w:rPr>
        <w:t xml:space="preserve"> </w:t>
      </w:r>
      <w:proofErr w:type="spellStart"/>
      <w:r w:rsidR="0092649F">
        <w:rPr>
          <w:rFonts w:cs="Times New Roman"/>
          <w:sz w:val="26"/>
          <w:szCs w:val="26"/>
        </w:rPr>
        <w:t>hữu</w:t>
      </w:r>
      <w:proofErr w:type="spellEnd"/>
      <w:r w:rsidR="000E5E9F">
        <w:rPr>
          <w:rFonts w:cs="Times New Roman"/>
          <w:sz w:val="26"/>
          <w:szCs w:val="26"/>
        </w:rPr>
        <w:t xml:space="preserve"> để làm </w:t>
      </w:r>
      <w:proofErr w:type="spellStart"/>
      <w:r w:rsidR="000E5E9F">
        <w:rPr>
          <w:rFonts w:cs="Times New Roman"/>
          <w:sz w:val="26"/>
          <w:szCs w:val="26"/>
        </w:rPr>
        <w:t>cổ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phiếu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0E5E9F">
        <w:rPr>
          <w:rFonts w:cs="Times New Roman"/>
          <w:sz w:val="26"/>
          <w:szCs w:val="26"/>
        </w:rPr>
        <w:t xml:space="preserve">tỷ </w:t>
      </w:r>
      <w:proofErr w:type="spellStart"/>
      <w:r w:rsidR="000E5E9F">
        <w:rPr>
          <w:rFonts w:cs="Times New Roman"/>
          <w:sz w:val="26"/>
          <w:szCs w:val="26"/>
        </w:rPr>
        <w:t>lệ</w:t>
      </w:r>
      <w:proofErr w:type="spellEnd"/>
      <w:r w:rsidR="000E5E9F">
        <w:rPr>
          <w:rFonts w:cs="Times New Roman"/>
          <w:sz w:val="26"/>
          <w:szCs w:val="26"/>
        </w:rPr>
        <w:t xml:space="preserve"> </w:t>
      </w:r>
      <w:proofErr w:type="spellStart"/>
      <w:r w:rsidR="000E5E9F">
        <w:rPr>
          <w:rFonts w:cs="Times New Roman"/>
          <w:sz w:val="26"/>
          <w:szCs w:val="26"/>
        </w:rPr>
        <w:t>mua</w:t>
      </w:r>
      <w:proofErr w:type="spellEnd"/>
      <w:r w:rsidR="000E5E9F">
        <w:rPr>
          <w:rFonts w:cs="Times New Roman"/>
          <w:sz w:val="26"/>
          <w:szCs w:val="26"/>
        </w:rPr>
        <w:t xml:space="preserve"> và giá </w:t>
      </w:r>
      <w:proofErr w:type="spellStart"/>
      <w:r w:rsidR="000E5E9F">
        <w:rPr>
          <w:rFonts w:cs="Times New Roman"/>
          <w:sz w:val="26"/>
          <w:szCs w:val="26"/>
        </w:rPr>
        <w:t>mua</w:t>
      </w:r>
      <w:proofErr w:type="spellEnd"/>
      <w:r w:rsidR="000E5E9F">
        <w:rPr>
          <w:rFonts w:cs="Times New Roman"/>
          <w:sz w:val="26"/>
          <w:szCs w:val="26"/>
        </w:rPr>
        <w:t xml:space="preserve"> được biểu quyết </w:t>
      </w:r>
      <w:proofErr w:type="spellStart"/>
      <w:r w:rsidR="000E5E9F">
        <w:rPr>
          <w:rFonts w:cs="Times New Roman"/>
          <w:sz w:val="26"/>
          <w:szCs w:val="26"/>
        </w:rPr>
        <w:t>tại</w:t>
      </w:r>
      <w:proofErr w:type="spellEnd"/>
      <w:r w:rsidR="000E5E9F">
        <w:rPr>
          <w:rFonts w:cs="Times New Roman"/>
          <w:sz w:val="26"/>
          <w:szCs w:val="26"/>
        </w:rPr>
        <w:t xml:space="preserve"> ĐHCĐ 2020.</w:t>
      </w:r>
      <w:r w:rsidR="00AB6BE6">
        <w:rPr>
          <w:rFonts w:cs="Times New Roman"/>
          <w:sz w:val="26"/>
          <w:szCs w:val="26"/>
        </w:rPr>
        <w:t xml:space="preserve"> Giao </w:t>
      </w:r>
      <w:proofErr w:type="spellStart"/>
      <w:r w:rsidR="00AB6BE6">
        <w:rPr>
          <w:rFonts w:cs="Times New Roman"/>
          <w:sz w:val="26"/>
          <w:szCs w:val="26"/>
        </w:rPr>
        <w:t>cho</w:t>
      </w:r>
      <w:proofErr w:type="spellEnd"/>
      <w:r w:rsidR="00AB6BE6">
        <w:rPr>
          <w:rFonts w:cs="Times New Roman"/>
          <w:sz w:val="26"/>
          <w:szCs w:val="26"/>
        </w:rPr>
        <w:t xml:space="preserve"> HĐQT Công ty </w:t>
      </w:r>
      <w:proofErr w:type="spellStart"/>
      <w:r w:rsidR="00AB6BE6">
        <w:rPr>
          <w:rFonts w:cs="Times New Roman"/>
          <w:sz w:val="26"/>
          <w:szCs w:val="26"/>
        </w:rPr>
        <w:t>thực</w:t>
      </w:r>
      <w:proofErr w:type="spellEnd"/>
      <w:r w:rsidR="00AB6BE6">
        <w:rPr>
          <w:rFonts w:cs="Times New Roman"/>
          <w:sz w:val="26"/>
          <w:szCs w:val="26"/>
        </w:rPr>
        <w:t xml:space="preserve"> </w:t>
      </w:r>
      <w:proofErr w:type="spellStart"/>
      <w:r w:rsidR="00AB6BE6">
        <w:rPr>
          <w:rFonts w:cs="Times New Roman"/>
          <w:sz w:val="26"/>
          <w:szCs w:val="26"/>
        </w:rPr>
        <w:t>hiện</w:t>
      </w:r>
      <w:proofErr w:type="spellEnd"/>
      <w:r w:rsidR="00AB6BE6">
        <w:rPr>
          <w:rFonts w:cs="Times New Roman"/>
          <w:sz w:val="26"/>
          <w:szCs w:val="26"/>
        </w:rPr>
        <w:t xml:space="preserve"> các công việc để </w:t>
      </w:r>
      <w:proofErr w:type="spellStart"/>
      <w:r w:rsidR="00AB6BE6">
        <w:rPr>
          <w:rFonts w:cs="Times New Roman"/>
          <w:sz w:val="26"/>
          <w:szCs w:val="26"/>
        </w:rPr>
        <w:t>hoàn</w:t>
      </w:r>
      <w:proofErr w:type="spellEnd"/>
      <w:r w:rsidR="00AB6BE6">
        <w:rPr>
          <w:rFonts w:cs="Times New Roman"/>
          <w:sz w:val="26"/>
          <w:szCs w:val="26"/>
        </w:rPr>
        <w:t xml:space="preserve"> thành việc </w:t>
      </w:r>
      <w:proofErr w:type="spellStart"/>
      <w:r w:rsidR="00AB6BE6">
        <w:rPr>
          <w:rFonts w:cs="Times New Roman"/>
          <w:sz w:val="26"/>
          <w:szCs w:val="26"/>
        </w:rPr>
        <w:t>mua</w:t>
      </w:r>
      <w:proofErr w:type="spellEnd"/>
      <w:r w:rsidR="00AB6BE6">
        <w:rPr>
          <w:rFonts w:cs="Times New Roman"/>
          <w:sz w:val="26"/>
          <w:szCs w:val="26"/>
        </w:rPr>
        <w:t xml:space="preserve"> lại </w:t>
      </w:r>
      <w:proofErr w:type="spellStart"/>
      <w:r w:rsidR="00AB6BE6">
        <w:rPr>
          <w:rFonts w:cs="Times New Roman"/>
          <w:sz w:val="26"/>
          <w:szCs w:val="26"/>
        </w:rPr>
        <w:t>cổ</w:t>
      </w:r>
      <w:proofErr w:type="spellEnd"/>
      <w:r w:rsidR="00AB6BE6">
        <w:rPr>
          <w:rFonts w:cs="Times New Roman"/>
          <w:sz w:val="26"/>
          <w:szCs w:val="26"/>
        </w:rPr>
        <w:t xml:space="preserve"> </w:t>
      </w:r>
      <w:proofErr w:type="spellStart"/>
      <w:r w:rsidR="00AB6BE6">
        <w:rPr>
          <w:rFonts w:cs="Times New Roman"/>
          <w:sz w:val="26"/>
          <w:szCs w:val="26"/>
        </w:rPr>
        <w:t>phiếu</w:t>
      </w:r>
      <w:proofErr w:type="spellEnd"/>
      <w:r w:rsidR="00AB6BE6">
        <w:rPr>
          <w:rFonts w:cs="Times New Roman"/>
          <w:sz w:val="26"/>
          <w:szCs w:val="26"/>
        </w:rPr>
        <w:t>.</w:t>
      </w:r>
    </w:p>
    <w:p w14:paraId="531F00D1" w14:textId="73444D7D" w:rsidR="000E5E9F" w:rsidRDefault="000E5E9F" w:rsidP="00B51D43">
      <w:pPr>
        <w:pStyle w:val="ListParagraph"/>
        <w:numPr>
          <w:ilvl w:val="0"/>
          <w:numId w:val="1"/>
        </w:numPr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Phương án 1: Tỷ </w:t>
      </w:r>
      <w:proofErr w:type="spellStart"/>
      <w:r>
        <w:rPr>
          <w:rFonts w:cs="Times New Roman"/>
          <w:sz w:val="26"/>
          <w:szCs w:val="26"/>
        </w:rPr>
        <w:t>lệ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lại: 14%</w:t>
      </w:r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cổ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phiếu</w:t>
      </w:r>
      <w:proofErr w:type="spellEnd"/>
      <w:r w:rsidR="00EF778F">
        <w:rPr>
          <w:rFonts w:cs="Times New Roman"/>
          <w:sz w:val="26"/>
          <w:szCs w:val="26"/>
        </w:rPr>
        <w:t xml:space="preserve"> của </w:t>
      </w:r>
      <w:proofErr w:type="spellStart"/>
      <w:r w:rsidR="00EF778F">
        <w:rPr>
          <w:rFonts w:cs="Times New Roman"/>
          <w:sz w:val="26"/>
          <w:szCs w:val="26"/>
        </w:rPr>
        <w:t>mỗi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cổ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đông</w:t>
      </w:r>
      <w:proofErr w:type="spellEnd"/>
      <w:r>
        <w:rPr>
          <w:rFonts w:cs="Times New Roman"/>
          <w:sz w:val="26"/>
          <w:szCs w:val="26"/>
        </w:rPr>
        <w:t xml:space="preserve">; Giá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>: 20.000 VNĐ/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>;</w:t>
      </w:r>
    </w:p>
    <w:p w14:paraId="3C25D412" w14:textId="0E12E2AC" w:rsidR="00155109" w:rsidRPr="00155109" w:rsidRDefault="000E5E9F" w:rsidP="00B51D43">
      <w:pPr>
        <w:pStyle w:val="ListParagraph"/>
        <w:numPr>
          <w:ilvl w:val="0"/>
          <w:numId w:val="1"/>
        </w:numPr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Phương án 2: Tỷ </w:t>
      </w:r>
      <w:proofErr w:type="spellStart"/>
      <w:r>
        <w:rPr>
          <w:rFonts w:cs="Times New Roman"/>
          <w:sz w:val="26"/>
          <w:szCs w:val="26"/>
        </w:rPr>
        <w:t>lệ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lại: 14%</w:t>
      </w:r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cổ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phiếu</w:t>
      </w:r>
      <w:proofErr w:type="spellEnd"/>
      <w:r w:rsidR="00EF778F">
        <w:rPr>
          <w:rFonts w:cs="Times New Roman"/>
          <w:sz w:val="26"/>
          <w:szCs w:val="26"/>
        </w:rPr>
        <w:t xml:space="preserve"> của </w:t>
      </w:r>
      <w:proofErr w:type="spellStart"/>
      <w:r w:rsidR="00EF778F">
        <w:rPr>
          <w:rFonts w:cs="Times New Roman"/>
          <w:sz w:val="26"/>
          <w:szCs w:val="26"/>
        </w:rPr>
        <w:t>mỗi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cổ</w:t>
      </w:r>
      <w:proofErr w:type="spellEnd"/>
      <w:r w:rsidR="00EF778F">
        <w:rPr>
          <w:rFonts w:cs="Times New Roman"/>
          <w:sz w:val="26"/>
          <w:szCs w:val="26"/>
        </w:rPr>
        <w:t xml:space="preserve"> </w:t>
      </w:r>
      <w:proofErr w:type="spellStart"/>
      <w:r w:rsidR="00EF778F">
        <w:rPr>
          <w:rFonts w:cs="Times New Roman"/>
          <w:sz w:val="26"/>
          <w:szCs w:val="26"/>
        </w:rPr>
        <w:t>đông</w:t>
      </w:r>
      <w:proofErr w:type="spellEnd"/>
      <w:r>
        <w:rPr>
          <w:rFonts w:cs="Times New Roman"/>
          <w:sz w:val="26"/>
          <w:szCs w:val="26"/>
        </w:rPr>
        <w:t xml:space="preserve">; Giá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>: 15.000 VNĐ/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>.</w:t>
      </w:r>
      <w:bookmarkStart w:id="0" w:name="_GoBack"/>
      <w:bookmarkEnd w:id="0"/>
    </w:p>
    <w:p w14:paraId="1AA63C5C" w14:textId="77777777" w:rsidR="008C1D89" w:rsidRDefault="008C1D89" w:rsidP="00155109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2"/>
        <w:gridCol w:w="4593"/>
      </w:tblGrid>
      <w:tr w:rsidR="00CE154D" w:rsidRPr="00F32E16" w14:paraId="61DDE14A" w14:textId="77777777" w:rsidTr="00F32E16">
        <w:tc>
          <w:tcPr>
            <w:tcW w:w="2500" w:type="pct"/>
          </w:tcPr>
          <w:p w14:paraId="77152CE4" w14:textId="77777777" w:rsidR="00CE154D" w:rsidRPr="004D01DC" w:rsidRDefault="00CE154D" w:rsidP="008C1D89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4D01D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4D01DC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14:paraId="02681CEB" w14:textId="77777777" w:rsidR="00CE154D" w:rsidRPr="004D01DC" w:rsidRDefault="00CE154D" w:rsidP="008C1D89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spacing w:line="276" w:lineRule="auto"/>
              <w:ind w:left="360"/>
              <w:rPr>
                <w:rFonts w:cs="Times New Roman"/>
                <w:i/>
                <w:sz w:val="24"/>
                <w:szCs w:val="24"/>
              </w:rPr>
            </w:pPr>
            <w:r w:rsidRPr="004D01DC">
              <w:rPr>
                <w:rFonts w:cs="Times New Roman"/>
                <w:i/>
                <w:sz w:val="24"/>
                <w:szCs w:val="24"/>
              </w:rPr>
              <w:t>Như trên;</w:t>
            </w:r>
          </w:p>
          <w:p w14:paraId="6F2A2109" w14:textId="77777777" w:rsidR="00CE154D" w:rsidRPr="004D01DC" w:rsidRDefault="00CE154D" w:rsidP="008C1D89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spacing w:line="276" w:lineRule="auto"/>
              <w:ind w:left="360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i/>
                <w:sz w:val="24"/>
                <w:szCs w:val="24"/>
              </w:rPr>
              <w:t>Lưu: VP HĐQT, Văn phòng</w:t>
            </w:r>
          </w:p>
        </w:tc>
        <w:tc>
          <w:tcPr>
            <w:tcW w:w="2500" w:type="pct"/>
          </w:tcPr>
          <w:p w14:paraId="0F0E0A77" w14:textId="214ECDCF" w:rsidR="00CE154D" w:rsidRPr="00F32E16" w:rsidRDefault="00CE154D" w:rsidP="008C1D8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32E16">
              <w:rPr>
                <w:rFonts w:cs="Times New Roman"/>
                <w:b/>
              </w:rPr>
              <w:t>TM. HỘI ĐỒNG QUẢN TRỊ</w:t>
            </w:r>
          </w:p>
          <w:p w14:paraId="28B42996" w14:textId="77777777" w:rsidR="00CE154D" w:rsidRPr="00F32E16" w:rsidRDefault="00CE154D" w:rsidP="008C1D89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32E16"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 w:rsidRPr="00F32E16">
              <w:rPr>
                <w:rFonts w:cs="Times New Roman"/>
                <w:b/>
                <w:sz w:val="26"/>
                <w:szCs w:val="26"/>
              </w:rPr>
              <w:t xml:space="preserve"> tịch </w:t>
            </w:r>
          </w:p>
          <w:p w14:paraId="22AC155E" w14:textId="77777777" w:rsidR="00CE154D" w:rsidRPr="00F32E16" w:rsidRDefault="00CE154D" w:rsidP="008C1D89">
            <w:pPr>
              <w:spacing w:line="276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14:paraId="3B7A6768" w14:textId="77777777" w:rsidR="00CE154D" w:rsidRPr="00F32E16" w:rsidRDefault="008E1201" w:rsidP="008C1D89">
            <w:pPr>
              <w:spacing w:line="276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32E16">
              <w:rPr>
                <w:rFonts w:cs="Times New Roman"/>
                <w:b/>
                <w:i/>
                <w:sz w:val="26"/>
                <w:szCs w:val="26"/>
              </w:rPr>
              <w:t>Lê Hải Đoàn</w:t>
            </w:r>
          </w:p>
        </w:tc>
      </w:tr>
    </w:tbl>
    <w:p w14:paraId="058866FD" w14:textId="77777777" w:rsidR="00CB076D" w:rsidRPr="004D01DC" w:rsidRDefault="00CB076D">
      <w:pPr>
        <w:rPr>
          <w:rFonts w:cs="Times New Roman"/>
          <w:sz w:val="24"/>
          <w:szCs w:val="24"/>
        </w:rPr>
      </w:pPr>
    </w:p>
    <w:sectPr w:rsidR="00CB076D" w:rsidRPr="004D01DC" w:rsidSect="008C1D89">
      <w:headerReference w:type="default" r:id="rId11"/>
      <w:pgSz w:w="11907" w:h="16840" w:code="9"/>
      <w:pgMar w:top="1134" w:right="1021" w:bottom="1134" w:left="1701" w:header="340" w:footer="60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0FBB" w14:textId="77777777" w:rsidR="00BE21E9" w:rsidRDefault="00BE21E9" w:rsidP="00DC0D7D">
      <w:r>
        <w:separator/>
      </w:r>
    </w:p>
  </w:endnote>
  <w:endnote w:type="continuationSeparator" w:id="0">
    <w:p w14:paraId="79D0F4A9" w14:textId="77777777" w:rsidR="00BE21E9" w:rsidRDefault="00BE21E9" w:rsidP="00DC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C416" w14:textId="77777777" w:rsidR="00BE21E9" w:rsidRDefault="00BE21E9" w:rsidP="00DC0D7D">
      <w:r>
        <w:separator/>
      </w:r>
    </w:p>
  </w:footnote>
  <w:footnote w:type="continuationSeparator" w:id="0">
    <w:p w14:paraId="6F23B295" w14:textId="77777777" w:rsidR="00BE21E9" w:rsidRDefault="00BE21E9" w:rsidP="00DC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4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583FD42" w14:textId="51793187" w:rsidR="008C1D89" w:rsidRPr="008C1D89" w:rsidRDefault="008C1D89">
        <w:pPr>
          <w:pStyle w:val="Header"/>
          <w:jc w:val="center"/>
          <w:rPr>
            <w:sz w:val="24"/>
            <w:szCs w:val="24"/>
          </w:rPr>
        </w:pPr>
        <w:r w:rsidRPr="008C1D89">
          <w:rPr>
            <w:sz w:val="24"/>
            <w:szCs w:val="24"/>
          </w:rPr>
          <w:fldChar w:fldCharType="begin"/>
        </w:r>
        <w:r w:rsidRPr="008C1D89">
          <w:rPr>
            <w:sz w:val="24"/>
            <w:szCs w:val="24"/>
          </w:rPr>
          <w:instrText xml:space="preserve"> PAGE   \* MERGEFORMAT </w:instrText>
        </w:r>
        <w:r w:rsidRPr="008C1D89">
          <w:rPr>
            <w:sz w:val="24"/>
            <w:szCs w:val="24"/>
          </w:rPr>
          <w:fldChar w:fldCharType="separate"/>
        </w:r>
        <w:r w:rsidRPr="008C1D89">
          <w:rPr>
            <w:noProof/>
            <w:sz w:val="24"/>
            <w:szCs w:val="24"/>
          </w:rPr>
          <w:t>2</w:t>
        </w:r>
        <w:r w:rsidRPr="008C1D89">
          <w:rPr>
            <w:noProof/>
            <w:sz w:val="24"/>
            <w:szCs w:val="24"/>
          </w:rPr>
          <w:fldChar w:fldCharType="end"/>
        </w:r>
      </w:p>
    </w:sdtContent>
  </w:sdt>
  <w:p w14:paraId="1D8E34CE" w14:textId="77777777" w:rsidR="008C1D89" w:rsidRDefault="008C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769"/>
    <w:multiLevelType w:val="hybridMultilevel"/>
    <w:tmpl w:val="47E8EB6E"/>
    <w:lvl w:ilvl="0" w:tplc="2506C6FC">
      <w:start w:val="1"/>
      <w:numFmt w:val="bullet"/>
      <w:suff w:val="space"/>
      <w:lvlText w:val="-"/>
      <w:lvlJc w:val="left"/>
      <w:pPr>
        <w:ind w:left="720" w:hanging="360"/>
      </w:pPr>
      <w:rPr>
        <w:rFonts w:ascii="Franklin Gothic Medium" w:hAnsi="Franklin Gothic Medium" w:hint="default"/>
        <w:b w:val="0"/>
        <w:bCs/>
        <w:i w:val="0"/>
        <w:color w:val="000000"/>
        <w:sz w:val="24"/>
        <w:szCs w:val="24"/>
        <w:u w:val="none"/>
      </w:rPr>
    </w:lvl>
    <w:lvl w:ilvl="1" w:tplc="9C6E9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3DE"/>
    <w:multiLevelType w:val="hybridMultilevel"/>
    <w:tmpl w:val="A98CE68E"/>
    <w:lvl w:ilvl="0" w:tplc="D75A3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5AF"/>
    <w:multiLevelType w:val="hybridMultilevel"/>
    <w:tmpl w:val="2B605096"/>
    <w:lvl w:ilvl="0" w:tplc="8DE86092">
      <w:start w:val="1"/>
      <w:numFmt w:val="bullet"/>
      <w:lvlText w:val="-"/>
      <w:lvlJc w:val="left"/>
      <w:pPr>
        <w:ind w:left="108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A37D4"/>
    <w:multiLevelType w:val="hybridMultilevel"/>
    <w:tmpl w:val="59F0DDA2"/>
    <w:lvl w:ilvl="0" w:tplc="59B857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6FFB"/>
    <w:multiLevelType w:val="hybridMultilevel"/>
    <w:tmpl w:val="B36CDBE0"/>
    <w:lvl w:ilvl="0" w:tplc="AF4A3A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7704CE4"/>
    <w:multiLevelType w:val="hybridMultilevel"/>
    <w:tmpl w:val="30FA550A"/>
    <w:lvl w:ilvl="0" w:tplc="D61C9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8910D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A9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29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E6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B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A4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B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E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4B95"/>
    <w:multiLevelType w:val="hybridMultilevel"/>
    <w:tmpl w:val="A0D6E2C0"/>
    <w:lvl w:ilvl="0" w:tplc="8DE86092">
      <w:start w:val="1"/>
      <w:numFmt w:val="bullet"/>
      <w:lvlText w:val="-"/>
      <w:lvlJc w:val="left"/>
      <w:pPr>
        <w:ind w:left="1716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 w15:restartNumberingAfterBreak="0">
    <w:nsid w:val="6185716E"/>
    <w:multiLevelType w:val="hybridMultilevel"/>
    <w:tmpl w:val="D5B059AE"/>
    <w:lvl w:ilvl="0" w:tplc="BA5004DC">
      <w:numFmt w:val="bullet"/>
      <w:suff w:val="space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9C6E9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3176E"/>
    <w:multiLevelType w:val="hybridMultilevel"/>
    <w:tmpl w:val="334E9B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04071"/>
    <w:multiLevelType w:val="hybridMultilevel"/>
    <w:tmpl w:val="BC9C465C"/>
    <w:lvl w:ilvl="0" w:tplc="F99673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85B0984"/>
    <w:multiLevelType w:val="hybridMultilevel"/>
    <w:tmpl w:val="6CB4AE2C"/>
    <w:lvl w:ilvl="0" w:tplc="BF501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01684"/>
    <w:multiLevelType w:val="hybridMultilevel"/>
    <w:tmpl w:val="F9AE3A22"/>
    <w:lvl w:ilvl="0" w:tplc="6BF634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4D"/>
    <w:rsid w:val="0001616D"/>
    <w:rsid w:val="00024F7D"/>
    <w:rsid w:val="000569D4"/>
    <w:rsid w:val="00070A98"/>
    <w:rsid w:val="00075979"/>
    <w:rsid w:val="000940F2"/>
    <w:rsid w:val="00097829"/>
    <w:rsid w:val="000B0683"/>
    <w:rsid w:val="000D6A78"/>
    <w:rsid w:val="000E14BD"/>
    <w:rsid w:val="000E335F"/>
    <w:rsid w:val="000E5E9F"/>
    <w:rsid w:val="001043A2"/>
    <w:rsid w:val="001063E0"/>
    <w:rsid w:val="001102BD"/>
    <w:rsid w:val="0011273F"/>
    <w:rsid w:val="0012668B"/>
    <w:rsid w:val="00155109"/>
    <w:rsid w:val="00163809"/>
    <w:rsid w:val="0017793B"/>
    <w:rsid w:val="00181A52"/>
    <w:rsid w:val="0018332C"/>
    <w:rsid w:val="0018447F"/>
    <w:rsid w:val="001A2642"/>
    <w:rsid w:val="001C00D4"/>
    <w:rsid w:val="001C0D81"/>
    <w:rsid w:val="001C14BA"/>
    <w:rsid w:val="001C2E0A"/>
    <w:rsid w:val="001D2784"/>
    <w:rsid w:val="001D4434"/>
    <w:rsid w:val="001D4FC7"/>
    <w:rsid w:val="001E2EC3"/>
    <w:rsid w:val="001E7C83"/>
    <w:rsid w:val="00221293"/>
    <w:rsid w:val="00241EB1"/>
    <w:rsid w:val="00247432"/>
    <w:rsid w:val="002615C8"/>
    <w:rsid w:val="002648C7"/>
    <w:rsid w:val="002821C1"/>
    <w:rsid w:val="00295171"/>
    <w:rsid w:val="002A0EFC"/>
    <w:rsid w:val="002A77BA"/>
    <w:rsid w:val="002B1DE5"/>
    <w:rsid w:val="002B67FF"/>
    <w:rsid w:val="002D438A"/>
    <w:rsid w:val="002D5F35"/>
    <w:rsid w:val="0031442C"/>
    <w:rsid w:val="003172A6"/>
    <w:rsid w:val="00327493"/>
    <w:rsid w:val="00361200"/>
    <w:rsid w:val="003650F9"/>
    <w:rsid w:val="003717F6"/>
    <w:rsid w:val="00373030"/>
    <w:rsid w:val="003874CB"/>
    <w:rsid w:val="003C1678"/>
    <w:rsid w:val="003E6FA9"/>
    <w:rsid w:val="003F067D"/>
    <w:rsid w:val="00403B03"/>
    <w:rsid w:val="00407C1F"/>
    <w:rsid w:val="004241E4"/>
    <w:rsid w:val="004361EE"/>
    <w:rsid w:val="00444EF7"/>
    <w:rsid w:val="00455CE1"/>
    <w:rsid w:val="004850E6"/>
    <w:rsid w:val="00487566"/>
    <w:rsid w:val="00492D0B"/>
    <w:rsid w:val="004969DF"/>
    <w:rsid w:val="004A09FA"/>
    <w:rsid w:val="004A15AD"/>
    <w:rsid w:val="004B53E5"/>
    <w:rsid w:val="004C28CA"/>
    <w:rsid w:val="004D01DC"/>
    <w:rsid w:val="004E7404"/>
    <w:rsid w:val="004F1A26"/>
    <w:rsid w:val="00500DCA"/>
    <w:rsid w:val="005164A7"/>
    <w:rsid w:val="005301EB"/>
    <w:rsid w:val="00554D01"/>
    <w:rsid w:val="00557222"/>
    <w:rsid w:val="00560340"/>
    <w:rsid w:val="005722FA"/>
    <w:rsid w:val="00591772"/>
    <w:rsid w:val="005A06FB"/>
    <w:rsid w:val="005B5CC3"/>
    <w:rsid w:val="005D1CEA"/>
    <w:rsid w:val="00612790"/>
    <w:rsid w:val="0061352E"/>
    <w:rsid w:val="006310CD"/>
    <w:rsid w:val="006406A9"/>
    <w:rsid w:val="006417AB"/>
    <w:rsid w:val="00642332"/>
    <w:rsid w:val="00651995"/>
    <w:rsid w:val="006747B9"/>
    <w:rsid w:val="006759E9"/>
    <w:rsid w:val="00686E37"/>
    <w:rsid w:val="006B46A6"/>
    <w:rsid w:val="006E13A1"/>
    <w:rsid w:val="006F2CD5"/>
    <w:rsid w:val="006F4F1F"/>
    <w:rsid w:val="006F4F2D"/>
    <w:rsid w:val="00701188"/>
    <w:rsid w:val="00706324"/>
    <w:rsid w:val="00707C34"/>
    <w:rsid w:val="00725120"/>
    <w:rsid w:val="00747FEE"/>
    <w:rsid w:val="00751AB4"/>
    <w:rsid w:val="0078199D"/>
    <w:rsid w:val="00794009"/>
    <w:rsid w:val="00794A60"/>
    <w:rsid w:val="007A2654"/>
    <w:rsid w:val="007A3053"/>
    <w:rsid w:val="007B0138"/>
    <w:rsid w:val="007B09A5"/>
    <w:rsid w:val="007B5C5B"/>
    <w:rsid w:val="007D4F3A"/>
    <w:rsid w:val="007F04BF"/>
    <w:rsid w:val="007F71D9"/>
    <w:rsid w:val="00836A4D"/>
    <w:rsid w:val="00846749"/>
    <w:rsid w:val="00857EC2"/>
    <w:rsid w:val="008642D0"/>
    <w:rsid w:val="0087055E"/>
    <w:rsid w:val="008739A4"/>
    <w:rsid w:val="00874DCE"/>
    <w:rsid w:val="00884958"/>
    <w:rsid w:val="00892484"/>
    <w:rsid w:val="008A1B39"/>
    <w:rsid w:val="008A295F"/>
    <w:rsid w:val="008B0F84"/>
    <w:rsid w:val="008B2028"/>
    <w:rsid w:val="008C1D89"/>
    <w:rsid w:val="008C4648"/>
    <w:rsid w:val="008D2965"/>
    <w:rsid w:val="008E1201"/>
    <w:rsid w:val="008E7683"/>
    <w:rsid w:val="008F767B"/>
    <w:rsid w:val="00902363"/>
    <w:rsid w:val="00911B6A"/>
    <w:rsid w:val="00925951"/>
    <w:rsid w:val="0092649F"/>
    <w:rsid w:val="00932B66"/>
    <w:rsid w:val="00951797"/>
    <w:rsid w:val="00971ABC"/>
    <w:rsid w:val="009765A4"/>
    <w:rsid w:val="00983B16"/>
    <w:rsid w:val="009879F7"/>
    <w:rsid w:val="009C2BF6"/>
    <w:rsid w:val="009C2E1D"/>
    <w:rsid w:val="009C3695"/>
    <w:rsid w:val="009F17F6"/>
    <w:rsid w:val="009F7DC1"/>
    <w:rsid w:val="00A074E9"/>
    <w:rsid w:val="00A076ED"/>
    <w:rsid w:val="00A1472E"/>
    <w:rsid w:val="00A15426"/>
    <w:rsid w:val="00A31A48"/>
    <w:rsid w:val="00A36101"/>
    <w:rsid w:val="00A36B21"/>
    <w:rsid w:val="00A41B97"/>
    <w:rsid w:val="00A754C1"/>
    <w:rsid w:val="00A83F52"/>
    <w:rsid w:val="00A90C89"/>
    <w:rsid w:val="00AB1CEE"/>
    <w:rsid w:val="00AB3916"/>
    <w:rsid w:val="00AB6BE6"/>
    <w:rsid w:val="00AC7B4C"/>
    <w:rsid w:val="00AE32B3"/>
    <w:rsid w:val="00AF1A7B"/>
    <w:rsid w:val="00AF31D1"/>
    <w:rsid w:val="00AF3537"/>
    <w:rsid w:val="00B00D89"/>
    <w:rsid w:val="00B15C31"/>
    <w:rsid w:val="00B2116C"/>
    <w:rsid w:val="00B2545B"/>
    <w:rsid w:val="00B31A9B"/>
    <w:rsid w:val="00B409F7"/>
    <w:rsid w:val="00B4125A"/>
    <w:rsid w:val="00B477F7"/>
    <w:rsid w:val="00B51D43"/>
    <w:rsid w:val="00B53E09"/>
    <w:rsid w:val="00B56607"/>
    <w:rsid w:val="00B57E78"/>
    <w:rsid w:val="00B638A2"/>
    <w:rsid w:val="00B7065C"/>
    <w:rsid w:val="00B76D12"/>
    <w:rsid w:val="00B80B27"/>
    <w:rsid w:val="00B94FA9"/>
    <w:rsid w:val="00BA3F55"/>
    <w:rsid w:val="00BA5C19"/>
    <w:rsid w:val="00BB5DB9"/>
    <w:rsid w:val="00BB7244"/>
    <w:rsid w:val="00BE21E9"/>
    <w:rsid w:val="00BF277C"/>
    <w:rsid w:val="00BF49EB"/>
    <w:rsid w:val="00BF73B1"/>
    <w:rsid w:val="00C00A65"/>
    <w:rsid w:val="00C07EDE"/>
    <w:rsid w:val="00C13715"/>
    <w:rsid w:val="00C15442"/>
    <w:rsid w:val="00C178D6"/>
    <w:rsid w:val="00C25EAA"/>
    <w:rsid w:val="00C311FA"/>
    <w:rsid w:val="00C3346D"/>
    <w:rsid w:val="00C34A94"/>
    <w:rsid w:val="00C43D7E"/>
    <w:rsid w:val="00C455BB"/>
    <w:rsid w:val="00C554BD"/>
    <w:rsid w:val="00C759A9"/>
    <w:rsid w:val="00C932D8"/>
    <w:rsid w:val="00CA55DE"/>
    <w:rsid w:val="00CA5C6C"/>
    <w:rsid w:val="00CB01DC"/>
    <w:rsid w:val="00CB076D"/>
    <w:rsid w:val="00CE154D"/>
    <w:rsid w:val="00CF0727"/>
    <w:rsid w:val="00CF1F3F"/>
    <w:rsid w:val="00CF2B6C"/>
    <w:rsid w:val="00D12711"/>
    <w:rsid w:val="00D14F7D"/>
    <w:rsid w:val="00D16FAA"/>
    <w:rsid w:val="00D2318F"/>
    <w:rsid w:val="00D234A0"/>
    <w:rsid w:val="00D435BF"/>
    <w:rsid w:val="00D85BC2"/>
    <w:rsid w:val="00D87DB7"/>
    <w:rsid w:val="00DA4EFB"/>
    <w:rsid w:val="00DC0D7D"/>
    <w:rsid w:val="00DC620A"/>
    <w:rsid w:val="00DD129F"/>
    <w:rsid w:val="00DD1AF8"/>
    <w:rsid w:val="00DD1F30"/>
    <w:rsid w:val="00DF1A5E"/>
    <w:rsid w:val="00E02237"/>
    <w:rsid w:val="00E03FAF"/>
    <w:rsid w:val="00E204FA"/>
    <w:rsid w:val="00E30D33"/>
    <w:rsid w:val="00E315F6"/>
    <w:rsid w:val="00E3516B"/>
    <w:rsid w:val="00E419BB"/>
    <w:rsid w:val="00E44EB3"/>
    <w:rsid w:val="00E516CB"/>
    <w:rsid w:val="00E55421"/>
    <w:rsid w:val="00E67ED9"/>
    <w:rsid w:val="00E81258"/>
    <w:rsid w:val="00E86E8F"/>
    <w:rsid w:val="00E94B64"/>
    <w:rsid w:val="00ED12EB"/>
    <w:rsid w:val="00ED2A61"/>
    <w:rsid w:val="00ED2E33"/>
    <w:rsid w:val="00ED32BC"/>
    <w:rsid w:val="00EF4FE0"/>
    <w:rsid w:val="00EF549E"/>
    <w:rsid w:val="00EF778F"/>
    <w:rsid w:val="00F32E16"/>
    <w:rsid w:val="00F34163"/>
    <w:rsid w:val="00F549D8"/>
    <w:rsid w:val="00F55C48"/>
    <w:rsid w:val="00F5761D"/>
    <w:rsid w:val="00F66D6B"/>
    <w:rsid w:val="00F67C7E"/>
    <w:rsid w:val="00F71E3E"/>
    <w:rsid w:val="00F8268D"/>
    <w:rsid w:val="00FA3EFE"/>
    <w:rsid w:val="00FA653B"/>
    <w:rsid w:val="00FA7C00"/>
    <w:rsid w:val="00FB6397"/>
    <w:rsid w:val="00FC7C16"/>
    <w:rsid w:val="00FF0287"/>
    <w:rsid w:val="00FF55C8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3AF7"/>
  <w15:docId w15:val="{C1CCA975-CA66-4942-BA22-A95CC88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4D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4D"/>
    <w:rPr>
      <w:rFonts w:ascii=".VnTimeH" w:hAnsi=".VnTimeH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154D"/>
    <w:rPr>
      <w:rFonts w:ascii=".VnTimeH" w:eastAsia="Times New Roman" w:hAnsi=".VnTimeH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1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4D"/>
    <w:rPr>
      <w:rFonts w:ascii="Times New Roman" w:eastAsia="Times New Roman" w:hAnsi="Times New Roman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CE15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7D"/>
    <w:rPr>
      <w:rFonts w:ascii="Times New Roman" w:eastAsia="Times New Roman" w:hAnsi="Times New Roman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3D7E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8447F"/>
    <w:pPr>
      <w:spacing w:after="160" w:line="240" w:lineRule="exact"/>
    </w:pPr>
    <w:rPr>
      <w:rFonts w:ascii=".VnTime" w:eastAsiaTheme="minorEastAsia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0" ma:contentTypeDescription="Create a new document." ma:contentTypeScope="" ma:versionID="1455e68176cc82d3d6e6832f0db31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5E57-95D5-46AA-8BE8-527503CB9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F3081-9663-4A8C-8B2B-DC484318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E3110-211B-4713-B814-484000FA6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E13E4-AC6F-4FE0-A8E8-6B74BB7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Thi Viet Ha</dc:creator>
  <cp:lastModifiedBy>Duc Nguyen</cp:lastModifiedBy>
  <cp:revision>40</cp:revision>
  <cp:lastPrinted>2018-04-11T08:56:00Z</cp:lastPrinted>
  <dcterms:created xsi:type="dcterms:W3CDTF">2020-09-11T06:30:00Z</dcterms:created>
  <dcterms:modified xsi:type="dcterms:W3CDTF">2020-09-13T09:01:00Z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